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36E" w:rsidRPr="00C17FB5" w:rsidRDefault="001D436E" w:rsidP="00B022E1">
      <w:pPr>
        <w:pStyle w:val="3"/>
        <w:ind w:firstLine="709"/>
        <w:jc w:val="center"/>
        <w:rPr>
          <w:rFonts w:ascii="Times New Roman" w:hAnsi="Times New Roman" w:cs="Times New Roman"/>
          <w:sz w:val="28"/>
          <w:szCs w:val="28"/>
        </w:rPr>
      </w:pPr>
      <w:bookmarkStart w:id="0" w:name="_GoBack"/>
      <w:bookmarkEnd w:id="0"/>
      <w:r w:rsidRPr="00C17FB5">
        <w:rPr>
          <w:rFonts w:ascii="Times New Roman" w:hAnsi="Times New Roman" w:cs="Times New Roman"/>
          <w:sz w:val="28"/>
          <w:szCs w:val="28"/>
        </w:rPr>
        <w:t>МЕТОДИЧНІ РЕКОМЕНДАЦІЇ</w:t>
      </w:r>
    </w:p>
    <w:p w:rsidR="001D436E" w:rsidRPr="00C17FB5" w:rsidRDefault="001D436E" w:rsidP="00B022E1">
      <w:pPr>
        <w:tabs>
          <w:tab w:val="left" w:pos="4253"/>
        </w:tabs>
        <w:ind w:firstLine="709"/>
        <w:jc w:val="center"/>
        <w:rPr>
          <w:b/>
          <w:bCs/>
          <w:sz w:val="28"/>
          <w:szCs w:val="28"/>
        </w:rPr>
      </w:pPr>
      <w:r w:rsidRPr="00C17FB5">
        <w:rPr>
          <w:b/>
          <w:bCs/>
          <w:sz w:val="28"/>
          <w:szCs w:val="28"/>
        </w:rPr>
        <w:t>ДО НАПИСАННЯ ТА ЗАХИСТУ ДИПЛОМНОЇ РОБОТИ ЗА</w:t>
      </w:r>
    </w:p>
    <w:p w:rsidR="001D436E" w:rsidRPr="00C17FB5" w:rsidRDefault="001D436E" w:rsidP="00B022E1">
      <w:pPr>
        <w:tabs>
          <w:tab w:val="left" w:pos="4253"/>
        </w:tabs>
        <w:ind w:firstLine="709"/>
        <w:jc w:val="center"/>
        <w:rPr>
          <w:b/>
          <w:bCs/>
          <w:sz w:val="28"/>
          <w:szCs w:val="28"/>
        </w:rPr>
      </w:pPr>
      <w:r w:rsidRPr="00C17FB5">
        <w:rPr>
          <w:b/>
          <w:bCs/>
          <w:sz w:val="28"/>
          <w:szCs w:val="28"/>
        </w:rPr>
        <w:t>ДРУГИМ (МАГІСТЕРСЬКИМ) РІВНЕМ ВИЩОЇ ОСВІТИ</w:t>
      </w:r>
    </w:p>
    <w:p w:rsidR="001D436E" w:rsidRPr="00C17FB5" w:rsidRDefault="001D436E" w:rsidP="00B022E1">
      <w:pPr>
        <w:pStyle w:val="231"/>
        <w:spacing w:after="0" w:line="240" w:lineRule="auto"/>
        <w:ind w:firstLine="709"/>
        <w:jc w:val="center"/>
        <w:rPr>
          <w:rFonts w:ascii="Times New Roman" w:hAnsi="Times New Roman" w:cs="Times New Roman"/>
          <w:sz w:val="28"/>
          <w:szCs w:val="28"/>
          <w:lang w:val="ru-RU"/>
        </w:rPr>
      </w:pPr>
    </w:p>
    <w:p w:rsidR="001D436E" w:rsidRPr="00C17FB5" w:rsidRDefault="001D436E" w:rsidP="00B022E1">
      <w:pPr>
        <w:pStyle w:val="231"/>
        <w:spacing w:after="0" w:line="240" w:lineRule="auto"/>
        <w:ind w:firstLine="709"/>
        <w:jc w:val="center"/>
        <w:rPr>
          <w:rFonts w:ascii="Times New Roman" w:hAnsi="Times New Roman" w:cs="Times New Roman"/>
          <w:sz w:val="28"/>
          <w:szCs w:val="28"/>
          <w:lang w:val="ru-RU"/>
        </w:rPr>
      </w:pPr>
      <w:r w:rsidRPr="00C17FB5">
        <w:rPr>
          <w:rFonts w:ascii="Times New Roman" w:hAnsi="Times New Roman" w:cs="Times New Roman"/>
          <w:sz w:val="28"/>
          <w:szCs w:val="28"/>
          <w:lang w:val="ru-RU"/>
        </w:rPr>
        <w:t>РОЗДІЛ</w:t>
      </w:r>
      <w:r w:rsidRPr="00C17FB5">
        <w:rPr>
          <w:rFonts w:ascii="Times New Roman" w:hAnsi="Times New Roman" w:cs="Times New Roman"/>
          <w:sz w:val="28"/>
          <w:szCs w:val="28"/>
        </w:rPr>
        <w:t> </w:t>
      </w:r>
      <w:r w:rsidRPr="00C17FB5">
        <w:rPr>
          <w:rFonts w:ascii="Times New Roman" w:hAnsi="Times New Roman" w:cs="Times New Roman"/>
          <w:sz w:val="28"/>
          <w:szCs w:val="28"/>
          <w:lang w:val="ru-RU"/>
        </w:rPr>
        <w:t>1</w:t>
      </w:r>
    </w:p>
    <w:p w:rsidR="001D436E" w:rsidRPr="00C17FB5" w:rsidRDefault="001D436E" w:rsidP="00B022E1">
      <w:pPr>
        <w:pStyle w:val="231"/>
        <w:spacing w:after="0" w:line="240" w:lineRule="auto"/>
        <w:ind w:firstLine="709"/>
        <w:jc w:val="center"/>
        <w:rPr>
          <w:rFonts w:ascii="Times New Roman" w:hAnsi="Times New Roman" w:cs="Times New Roman"/>
          <w:sz w:val="28"/>
          <w:szCs w:val="28"/>
          <w:lang w:val="ru-RU"/>
        </w:rPr>
      </w:pPr>
      <w:r w:rsidRPr="00C17FB5">
        <w:rPr>
          <w:rFonts w:ascii="Times New Roman" w:hAnsi="Times New Roman" w:cs="Times New Roman"/>
          <w:sz w:val="28"/>
          <w:szCs w:val="28"/>
          <w:lang w:val="ru-RU"/>
        </w:rPr>
        <w:t>ЗАГАЛЬНІ ПОЛОЖЕННЯ</w:t>
      </w:r>
    </w:p>
    <w:p w:rsidR="001D436E" w:rsidRPr="00C17FB5" w:rsidRDefault="001D436E" w:rsidP="00B022E1">
      <w:pPr>
        <w:pStyle w:val="231"/>
        <w:spacing w:after="0" w:line="240" w:lineRule="auto"/>
        <w:ind w:firstLine="709"/>
        <w:jc w:val="center"/>
        <w:rPr>
          <w:rFonts w:ascii="Times New Roman" w:hAnsi="Times New Roman" w:cs="Times New Roman"/>
          <w:sz w:val="16"/>
          <w:szCs w:val="16"/>
          <w:lang w:val="ru-RU"/>
        </w:rPr>
      </w:pPr>
    </w:p>
    <w:p w:rsidR="001D436E" w:rsidRPr="00C17FB5" w:rsidRDefault="001D436E" w:rsidP="00B022E1">
      <w:pPr>
        <w:pStyle w:val="121"/>
        <w:spacing w:line="240" w:lineRule="auto"/>
        <w:ind w:firstLine="709"/>
        <w:rPr>
          <w:rFonts w:ascii="Times New Roman" w:hAnsi="Times New Roman" w:cs="Times New Roman"/>
          <w:sz w:val="28"/>
          <w:szCs w:val="28"/>
          <w:lang w:val="ru-RU"/>
        </w:rPr>
      </w:pPr>
      <w:bookmarkStart w:id="1" w:name="n15"/>
      <w:bookmarkEnd w:id="1"/>
      <w:r w:rsidRPr="00C17FB5">
        <w:rPr>
          <w:rFonts w:ascii="Times New Roman" w:hAnsi="Times New Roman" w:cs="Times New Roman"/>
          <w:sz w:val="28"/>
          <w:szCs w:val="28"/>
          <w:lang w:val="ru-RU"/>
        </w:rPr>
        <w:t>Положення розроблено відповідно до Законів України «Про освіту», «Про вищу освіту», Кодексу честі ДВНЗ «Прикарпатський національний університет імені Василя Стефаника», Положення про запобігання академічному плагіату та іншим порушенням академічної доброчесності в навчальній та науково-дослідній роботі студентів ДВНЗ «Прикарпатський національний університет імені Василя Стефаника».</w:t>
      </w:r>
    </w:p>
    <w:p w:rsidR="001D436E" w:rsidRPr="00C17FB5" w:rsidRDefault="001D436E" w:rsidP="00B022E1">
      <w:pPr>
        <w:pStyle w:val="121"/>
        <w:spacing w:line="240" w:lineRule="auto"/>
        <w:ind w:firstLine="709"/>
        <w:rPr>
          <w:rFonts w:ascii="Times New Roman" w:hAnsi="Times New Roman" w:cs="Times New Roman"/>
          <w:sz w:val="28"/>
          <w:szCs w:val="28"/>
          <w:lang w:val="ru-RU"/>
        </w:rPr>
      </w:pPr>
      <w:r w:rsidRPr="00C17FB5">
        <w:rPr>
          <w:rFonts w:ascii="Times New Roman" w:hAnsi="Times New Roman" w:cs="Times New Roman"/>
          <w:sz w:val="28"/>
          <w:szCs w:val="28"/>
          <w:lang w:val="ru-RU"/>
        </w:rPr>
        <w:t>Магістр – це освітній ступінь, що здобувається на другому рівні вищої освіти та присуджується вищим навчальним закладом (науковою установою) в результаті успішного виконання здобувачем вищої освіти відповідної освітньої програми.</w:t>
      </w:r>
    </w:p>
    <w:p w:rsidR="001D436E" w:rsidRPr="00C17FB5" w:rsidRDefault="001D436E" w:rsidP="00B022E1">
      <w:pPr>
        <w:pStyle w:val="121"/>
        <w:spacing w:line="240" w:lineRule="auto"/>
        <w:ind w:firstLine="709"/>
        <w:rPr>
          <w:rFonts w:ascii="Times New Roman" w:hAnsi="Times New Roman" w:cs="Times New Roman"/>
          <w:sz w:val="28"/>
          <w:szCs w:val="28"/>
          <w:lang w:val="ru-RU"/>
        </w:rPr>
      </w:pPr>
      <w:r w:rsidRPr="00C17FB5">
        <w:rPr>
          <w:rFonts w:ascii="Times New Roman" w:hAnsi="Times New Roman" w:cs="Times New Roman"/>
          <w:sz w:val="28"/>
          <w:szCs w:val="28"/>
          <w:lang w:val="ru-RU"/>
        </w:rPr>
        <w:t>Підготовка магістра завершується захистом дипломної роботи.</w:t>
      </w:r>
    </w:p>
    <w:p w:rsidR="001D436E" w:rsidRPr="00C17FB5" w:rsidRDefault="001D436E" w:rsidP="00B022E1">
      <w:pPr>
        <w:shd w:val="clear" w:color="auto" w:fill="FFFFFF"/>
        <w:ind w:firstLine="709"/>
        <w:jc w:val="both"/>
        <w:rPr>
          <w:spacing w:val="-6"/>
          <w:sz w:val="28"/>
          <w:szCs w:val="28"/>
        </w:rPr>
      </w:pPr>
      <w:r w:rsidRPr="00C17FB5">
        <w:rPr>
          <w:sz w:val="28"/>
          <w:szCs w:val="28"/>
        </w:rPr>
        <w:t xml:space="preserve">Дипломна робота (ДР) – це самостійна науково-дослідницька </w:t>
      </w:r>
      <w:r w:rsidRPr="00C17FB5">
        <w:rPr>
          <w:spacing w:val="-4"/>
          <w:sz w:val="28"/>
          <w:szCs w:val="28"/>
        </w:rPr>
        <w:t>кваліфікаційна праця, що синтезує підсумок теоретичної та практичної підгото</w:t>
      </w:r>
      <w:r w:rsidRPr="00C17FB5">
        <w:rPr>
          <w:sz w:val="28"/>
          <w:szCs w:val="28"/>
        </w:rPr>
        <w:t xml:space="preserve">вки в межах нормативної й варіативної складових освітніх програм підготовки фахівців другого (магістерського) рівня вищої освіти та є формою контролю набутих студентом </w:t>
      </w:r>
      <w:r w:rsidRPr="00C17FB5">
        <w:rPr>
          <w:spacing w:val="-6"/>
          <w:sz w:val="28"/>
          <w:szCs w:val="28"/>
        </w:rPr>
        <w:t>у процесі навчання інтегрованих знань, умінь і навичок, необхідних для вико</w:t>
      </w:r>
      <w:r w:rsidRPr="00C17FB5">
        <w:rPr>
          <w:sz w:val="28"/>
          <w:szCs w:val="28"/>
        </w:rPr>
        <w:t xml:space="preserve">нання </w:t>
      </w:r>
      <w:r w:rsidRPr="00C17FB5">
        <w:rPr>
          <w:spacing w:val="-6"/>
          <w:sz w:val="28"/>
          <w:szCs w:val="28"/>
        </w:rPr>
        <w:t>професійних обов’язків.</w:t>
      </w:r>
    </w:p>
    <w:p w:rsidR="001D436E" w:rsidRPr="00C17FB5" w:rsidRDefault="001D436E" w:rsidP="00B022E1">
      <w:pPr>
        <w:shd w:val="clear" w:color="auto" w:fill="FFFFFF"/>
        <w:ind w:firstLine="709"/>
        <w:jc w:val="both"/>
        <w:rPr>
          <w:spacing w:val="-4"/>
          <w:sz w:val="28"/>
          <w:szCs w:val="28"/>
        </w:rPr>
      </w:pPr>
      <w:r w:rsidRPr="00C17FB5">
        <w:rPr>
          <w:spacing w:val="-4"/>
          <w:sz w:val="28"/>
          <w:szCs w:val="28"/>
        </w:rPr>
        <w:t>Дипломну роботу на здобуття другого (магістерського) рівня вищої освіти виконують державною мовою у вигляді спеціально підготовленої наукової праці на правах рукопису в твердій або м’якій палітурці та в електронній формі.</w:t>
      </w:r>
    </w:p>
    <w:p w:rsidR="001D436E" w:rsidRPr="00C17FB5" w:rsidRDefault="001D436E" w:rsidP="00B022E1">
      <w:pPr>
        <w:shd w:val="clear" w:color="auto" w:fill="FFFFFF"/>
        <w:ind w:firstLine="709"/>
        <w:jc w:val="both"/>
        <w:rPr>
          <w:spacing w:val="-4"/>
          <w:sz w:val="28"/>
          <w:szCs w:val="28"/>
        </w:rPr>
      </w:pPr>
      <w:r w:rsidRPr="00C17FB5">
        <w:rPr>
          <w:spacing w:val="-4"/>
          <w:sz w:val="28"/>
          <w:szCs w:val="28"/>
        </w:rPr>
        <w:t>Міждисциплінарна дипломна робота ‒ це окрема кваліфікаційна робота, яку здійснюють студенти різних спеціальностей чи галузей освіти в межах однієї теми чи проекту. Для захисту такої роботи створюють екзаменаційну комісію (ЕК) з фахівців відповідних спеціальностей. Якщо результати ДР містять інформацію з кількох сфер знань, то до складу ЕК додатково вводять фахівців із цих спеціальностей та додають рецензію з другої спеціальності.</w:t>
      </w:r>
    </w:p>
    <w:p w:rsidR="001D436E" w:rsidRPr="00C17FB5" w:rsidRDefault="001D436E" w:rsidP="00B022E1">
      <w:pPr>
        <w:shd w:val="clear" w:color="auto" w:fill="FFFFFF"/>
        <w:ind w:firstLine="709"/>
        <w:jc w:val="both"/>
        <w:rPr>
          <w:b/>
          <w:bCs/>
          <w:sz w:val="28"/>
          <w:szCs w:val="28"/>
          <w:lang w:eastAsia="en-US"/>
        </w:rPr>
      </w:pPr>
    </w:p>
    <w:p w:rsidR="001D436E" w:rsidRPr="00C17FB5" w:rsidRDefault="001D436E" w:rsidP="001F75B0">
      <w:pPr>
        <w:shd w:val="clear" w:color="auto" w:fill="FFFFFF"/>
        <w:ind w:firstLine="709"/>
        <w:jc w:val="both"/>
        <w:rPr>
          <w:sz w:val="28"/>
          <w:szCs w:val="28"/>
        </w:rPr>
      </w:pPr>
      <w:r w:rsidRPr="00C17FB5">
        <w:rPr>
          <w:b/>
          <w:bCs/>
          <w:sz w:val="28"/>
          <w:szCs w:val="28"/>
        </w:rPr>
        <w:t>1. 1 Мета і завдання дипломної роботи</w:t>
      </w:r>
    </w:p>
    <w:p w:rsidR="001D436E" w:rsidRPr="00C17FB5" w:rsidRDefault="001D436E" w:rsidP="00B022E1">
      <w:pPr>
        <w:pStyle w:val="a7"/>
        <w:spacing w:after="0"/>
        <w:ind w:firstLine="709"/>
        <w:jc w:val="both"/>
        <w:rPr>
          <w:sz w:val="28"/>
          <w:szCs w:val="28"/>
        </w:rPr>
      </w:pPr>
      <w:r w:rsidRPr="00C17FB5">
        <w:rPr>
          <w:spacing w:val="-4"/>
          <w:sz w:val="28"/>
          <w:szCs w:val="28"/>
        </w:rPr>
        <w:t>Дипломну роботу виконують на основі поглибленого вивчення спеціаль</w:t>
      </w:r>
      <w:r w:rsidRPr="00C17FB5">
        <w:rPr>
          <w:sz w:val="28"/>
          <w:szCs w:val="28"/>
        </w:rPr>
        <w:t>ної вітчизняної та зарубіжної літератури, прогресивного досвіду з обраної проблеми, а також результатів власних досліджень визначеного об’єкта з метою вирішення встановлених прикладних завдань у сфері майбутньої професійної діяльності. ДР повинна містити результати теоретичних і прикладних досліджень</w:t>
      </w:r>
      <w:r w:rsidRPr="00C17FB5">
        <w:rPr>
          <w:sz w:val="28"/>
          <w:szCs w:val="28"/>
          <w:lang w:val="ru-RU"/>
        </w:rPr>
        <w:t>, носити творчий характер</w:t>
      </w:r>
      <w:r w:rsidRPr="00C17FB5">
        <w:rPr>
          <w:sz w:val="28"/>
          <w:szCs w:val="28"/>
        </w:rPr>
        <w:t>.</w:t>
      </w:r>
    </w:p>
    <w:p w:rsidR="001D436E" w:rsidRPr="00C17FB5" w:rsidRDefault="001D436E" w:rsidP="00B022E1">
      <w:pPr>
        <w:shd w:val="clear" w:color="auto" w:fill="FFFFFF"/>
        <w:ind w:firstLine="709"/>
        <w:jc w:val="both"/>
        <w:rPr>
          <w:spacing w:val="-6"/>
          <w:sz w:val="28"/>
          <w:szCs w:val="28"/>
        </w:rPr>
      </w:pPr>
      <w:r w:rsidRPr="00C17FB5">
        <w:rPr>
          <w:b/>
          <w:bCs/>
          <w:i/>
          <w:iCs/>
          <w:spacing w:val="-6"/>
          <w:sz w:val="28"/>
          <w:szCs w:val="28"/>
        </w:rPr>
        <w:t>Метою</w:t>
      </w:r>
      <w:r w:rsidRPr="00C17FB5">
        <w:rPr>
          <w:spacing w:val="-6"/>
          <w:sz w:val="28"/>
          <w:szCs w:val="28"/>
        </w:rPr>
        <w:t xml:space="preserve"> </w:t>
      </w:r>
      <w:r w:rsidRPr="00C17FB5">
        <w:rPr>
          <w:b/>
          <w:bCs/>
          <w:i/>
          <w:iCs/>
          <w:sz w:val="28"/>
          <w:szCs w:val="28"/>
        </w:rPr>
        <w:t>підготовки ДР</w:t>
      </w:r>
      <w:r w:rsidRPr="00C17FB5">
        <w:rPr>
          <w:sz w:val="28"/>
          <w:szCs w:val="28"/>
        </w:rPr>
        <w:t xml:space="preserve"> є виявлення вміння студента самостійно виконати наукове дослідження з обраної проблеми, продемонструвати</w:t>
      </w:r>
      <w:r w:rsidRPr="00C17FB5">
        <w:rPr>
          <w:spacing w:val="-6"/>
          <w:sz w:val="28"/>
          <w:szCs w:val="28"/>
        </w:rPr>
        <w:t xml:space="preserve"> набуті під час навчання професійні компетенції в науково-дослідній царині.</w:t>
      </w:r>
    </w:p>
    <w:p w:rsidR="001D436E" w:rsidRPr="00C17FB5" w:rsidRDefault="001D436E" w:rsidP="00B022E1">
      <w:pPr>
        <w:shd w:val="clear" w:color="auto" w:fill="FFFFFF"/>
        <w:tabs>
          <w:tab w:val="left" w:pos="993"/>
        </w:tabs>
        <w:ind w:firstLine="709"/>
        <w:jc w:val="both"/>
        <w:rPr>
          <w:sz w:val="28"/>
          <w:szCs w:val="28"/>
        </w:rPr>
      </w:pPr>
      <w:r w:rsidRPr="00C17FB5">
        <w:rPr>
          <w:sz w:val="28"/>
          <w:szCs w:val="28"/>
        </w:rPr>
        <w:lastRenderedPageBreak/>
        <w:t>Робота має засвідчити рівень фахової підготовленості її автора до професійної діяльності, а саме:</w:t>
      </w:r>
    </w:p>
    <w:p w:rsidR="001D436E" w:rsidRPr="00C17FB5" w:rsidRDefault="001D436E" w:rsidP="00B022E1">
      <w:pPr>
        <w:numPr>
          <w:ilvl w:val="0"/>
          <w:numId w:val="4"/>
        </w:numPr>
        <w:shd w:val="clear" w:color="auto" w:fill="FFFFFF"/>
        <w:tabs>
          <w:tab w:val="left" w:pos="667"/>
          <w:tab w:val="left" w:pos="993"/>
        </w:tabs>
        <w:autoSpaceDE/>
        <w:autoSpaceDN/>
        <w:adjustRightInd/>
        <w:ind w:left="0" w:firstLine="709"/>
        <w:jc w:val="both"/>
        <w:rPr>
          <w:sz w:val="28"/>
          <w:szCs w:val="28"/>
        </w:rPr>
      </w:pPr>
      <w:r w:rsidRPr="00C17FB5">
        <w:rPr>
          <w:sz w:val="28"/>
          <w:szCs w:val="28"/>
        </w:rPr>
        <w:t>ступінь оволодіння теоретичними знаннями у певній сфері діяльності;</w:t>
      </w:r>
    </w:p>
    <w:p w:rsidR="001D436E" w:rsidRPr="00C17FB5" w:rsidRDefault="001D436E" w:rsidP="00B022E1">
      <w:pPr>
        <w:numPr>
          <w:ilvl w:val="0"/>
          <w:numId w:val="4"/>
        </w:numPr>
        <w:shd w:val="clear" w:color="auto" w:fill="FFFFFF"/>
        <w:tabs>
          <w:tab w:val="left" w:pos="667"/>
          <w:tab w:val="left" w:pos="993"/>
        </w:tabs>
        <w:autoSpaceDE/>
        <w:autoSpaceDN/>
        <w:adjustRightInd/>
        <w:ind w:left="0" w:firstLine="709"/>
        <w:jc w:val="both"/>
        <w:rPr>
          <w:sz w:val="28"/>
          <w:szCs w:val="28"/>
        </w:rPr>
      </w:pPr>
      <w:r w:rsidRPr="00C17FB5">
        <w:rPr>
          <w:sz w:val="28"/>
          <w:szCs w:val="28"/>
        </w:rPr>
        <w:t>вміння узагальнювати та аналізувати наукові джерела і фактичні дані;</w:t>
      </w:r>
    </w:p>
    <w:p w:rsidR="001D436E" w:rsidRPr="00C17FB5" w:rsidRDefault="001D436E" w:rsidP="00B022E1">
      <w:pPr>
        <w:numPr>
          <w:ilvl w:val="0"/>
          <w:numId w:val="4"/>
        </w:numPr>
        <w:shd w:val="clear" w:color="auto" w:fill="FFFFFF"/>
        <w:tabs>
          <w:tab w:val="left" w:pos="667"/>
          <w:tab w:val="left" w:pos="993"/>
        </w:tabs>
        <w:autoSpaceDE/>
        <w:autoSpaceDN/>
        <w:adjustRightInd/>
        <w:ind w:left="0" w:firstLine="709"/>
        <w:jc w:val="both"/>
        <w:rPr>
          <w:sz w:val="28"/>
          <w:szCs w:val="28"/>
        </w:rPr>
      </w:pPr>
      <w:r w:rsidRPr="00C17FB5">
        <w:rPr>
          <w:sz w:val="28"/>
          <w:szCs w:val="28"/>
        </w:rPr>
        <w:t>здатність працювати з нормативно-правовими актами;</w:t>
      </w:r>
    </w:p>
    <w:p w:rsidR="001D436E" w:rsidRPr="00C17FB5" w:rsidRDefault="001D436E" w:rsidP="00B022E1">
      <w:pPr>
        <w:numPr>
          <w:ilvl w:val="0"/>
          <w:numId w:val="4"/>
        </w:numPr>
        <w:shd w:val="clear" w:color="auto" w:fill="FFFFFF"/>
        <w:tabs>
          <w:tab w:val="left" w:pos="667"/>
          <w:tab w:val="left" w:pos="993"/>
        </w:tabs>
        <w:autoSpaceDE/>
        <w:autoSpaceDN/>
        <w:adjustRightInd/>
        <w:ind w:left="0" w:firstLine="709"/>
        <w:jc w:val="both"/>
        <w:rPr>
          <w:sz w:val="28"/>
          <w:szCs w:val="28"/>
        </w:rPr>
      </w:pPr>
      <w:r w:rsidRPr="00C17FB5">
        <w:rPr>
          <w:sz w:val="28"/>
          <w:szCs w:val="28"/>
        </w:rPr>
        <w:t>уміння творчо використовувати сучасні методики дослідження, напрацьовані у галузях знань, та сучасні інформаційні технології;</w:t>
      </w:r>
    </w:p>
    <w:p w:rsidR="001D436E" w:rsidRPr="00C17FB5" w:rsidRDefault="001D436E" w:rsidP="00B022E1">
      <w:pPr>
        <w:numPr>
          <w:ilvl w:val="0"/>
          <w:numId w:val="4"/>
        </w:numPr>
        <w:shd w:val="clear" w:color="auto" w:fill="FFFFFF"/>
        <w:tabs>
          <w:tab w:val="left" w:pos="706"/>
          <w:tab w:val="left" w:pos="993"/>
        </w:tabs>
        <w:autoSpaceDE/>
        <w:autoSpaceDN/>
        <w:adjustRightInd/>
        <w:ind w:left="0" w:firstLine="709"/>
        <w:jc w:val="both"/>
        <w:rPr>
          <w:sz w:val="28"/>
          <w:szCs w:val="28"/>
        </w:rPr>
      </w:pPr>
      <w:r w:rsidRPr="00C17FB5">
        <w:rPr>
          <w:sz w:val="28"/>
          <w:szCs w:val="28"/>
        </w:rPr>
        <w:t>здатність до забезпечення інноваційної діяльності в процесі виконання своїх професійних (функціональних) обов’язків.</w:t>
      </w:r>
    </w:p>
    <w:p w:rsidR="001D436E" w:rsidRPr="00C17FB5" w:rsidRDefault="001D436E" w:rsidP="00B022E1">
      <w:pPr>
        <w:pStyle w:val="210"/>
        <w:spacing w:line="240" w:lineRule="auto"/>
        <w:ind w:firstLine="709"/>
        <w:jc w:val="both"/>
        <w:rPr>
          <w:rFonts w:ascii="Times New Roman" w:hAnsi="Times New Roman" w:cs="Times New Roman"/>
          <w:sz w:val="28"/>
          <w:szCs w:val="28"/>
          <w:lang w:val="ru-RU"/>
        </w:rPr>
      </w:pPr>
      <w:r w:rsidRPr="00C17FB5">
        <w:rPr>
          <w:rFonts w:ascii="Times New Roman" w:hAnsi="Times New Roman" w:cs="Times New Roman"/>
          <w:sz w:val="28"/>
          <w:szCs w:val="28"/>
          <w:lang w:val="ru-RU"/>
        </w:rPr>
        <w:t xml:space="preserve">Основні етапи підготовки та виконання дипломної роботи: </w:t>
      </w:r>
    </w:p>
    <w:p w:rsidR="001D436E" w:rsidRPr="00C17FB5" w:rsidRDefault="001D436E" w:rsidP="00B022E1">
      <w:pPr>
        <w:pStyle w:val="210"/>
        <w:numPr>
          <w:ilvl w:val="0"/>
          <w:numId w:val="15"/>
        </w:numPr>
        <w:spacing w:line="240" w:lineRule="auto"/>
        <w:ind w:left="0" w:firstLine="709"/>
        <w:jc w:val="both"/>
        <w:rPr>
          <w:rFonts w:ascii="Times New Roman" w:hAnsi="Times New Roman" w:cs="Times New Roman"/>
          <w:sz w:val="28"/>
          <w:szCs w:val="28"/>
        </w:rPr>
      </w:pPr>
      <w:r w:rsidRPr="00C17FB5">
        <w:rPr>
          <w:rFonts w:ascii="Times New Roman" w:hAnsi="Times New Roman" w:cs="Times New Roman"/>
          <w:sz w:val="28"/>
          <w:szCs w:val="28"/>
        </w:rPr>
        <w:t xml:space="preserve">вибір та затвердження теми; </w:t>
      </w:r>
    </w:p>
    <w:p w:rsidR="001D436E" w:rsidRPr="00C17FB5" w:rsidRDefault="001D436E" w:rsidP="00B022E1">
      <w:pPr>
        <w:pStyle w:val="210"/>
        <w:numPr>
          <w:ilvl w:val="0"/>
          <w:numId w:val="15"/>
        </w:numPr>
        <w:spacing w:line="240" w:lineRule="auto"/>
        <w:ind w:left="0" w:firstLine="709"/>
        <w:jc w:val="both"/>
        <w:rPr>
          <w:rFonts w:ascii="Times New Roman" w:hAnsi="Times New Roman" w:cs="Times New Roman"/>
          <w:sz w:val="28"/>
          <w:szCs w:val="28"/>
          <w:lang w:val="ru-RU"/>
        </w:rPr>
      </w:pPr>
      <w:r w:rsidRPr="00C17FB5">
        <w:rPr>
          <w:rFonts w:ascii="Times New Roman" w:hAnsi="Times New Roman" w:cs="Times New Roman"/>
          <w:sz w:val="28"/>
          <w:szCs w:val="28"/>
          <w:lang w:val="ru-RU"/>
        </w:rPr>
        <w:t>складання та затвердження індивідуального завдання;</w:t>
      </w:r>
    </w:p>
    <w:p w:rsidR="001D436E" w:rsidRPr="00C17FB5" w:rsidRDefault="001D436E" w:rsidP="001F75B0">
      <w:pPr>
        <w:pStyle w:val="210"/>
        <w:numPr>
          <w:ilvl w:val="0"/>
          <w:numId w:val="15"/>
        </w:numPr>
        <w:spacing w:line="240" w:lineRule="auto"/>
        <w:ind w:left="0" w:firstLine="709"/>
        <w:jc w:val="both"/>
        <w:rPr>
          <w:rFonts w:ascii="Times New Roman" w:hAnsi="Times New Roman" w:cs="Times New Roman"/>
          <w:sz w:val="28"/>
          <w:szCs w:val="28"/>
        </w:rPr>
      </w:pPr>
      <w:r w:rsidRPr="00C17FB5">
        <w:rPr>
          <w:rFonts w:ascii="Times New Roman" w:hAnsi="Times New Roman" w:cs="Times New Roman"/>
          <w:sz w:val="28"/>
          <w:szCs w:val="28"/>
        </w:rPr>
        <w:t xml:space="preserve">формування плану  роботи; </w:t>
      </w:r>
    </w:p>
    <w:p w:rsidR="001D436E" w:rsidRPr="00C17FB5" w:rsidRDefault="001D436E" w:rsidP="00B022E1">
      <w:pPr>
        <w:pStyle w:val="210"/>
        <w:numPr>
          <w:ilvl w:val="0"/>
          <w:numId w:val="15"/>
        </w:numPr>
        <w:spacing w:line="240" w:lineRule="auto"/>
        <w:ind w:left="0" w:firstLine="709"/>
        <w:jc w:val="both"/>
        <w:rPr>
          <w:rFonts w:ascii="Times New Roman" w:hAnsi="Times New Roman" w:cs="Times New Roman"/>
          <w:sz w:val="28"/>
          <w:szCs w:val="28"/>
          <w:lang w:val="ru-RU"/>
        </w:rPr>
      </w:pPr>
      <w:r w:rsidRPr="00C17FB5">
        <w:rPr>
          <w:rFonts w:ascii="Times New Roman" w:hAnsi="Times New Roman" w:cs="Times New Roman"/>
          <w:sz w:val="28"/>
          <w:szCs w:val="28"/>
          <w:lang w:val="ru-RU"/>
        </w:rPr>
        <w:t>розробка методики та написання роботи (проекту, творчого проекту, портфоліо тощо);</w:t>
      </w:r>
    </w:p>
    <w:p w:rsidR="001D436E" w:rsidRPr="00C17FB5" w:rsidRDefault="001D436E" w:rsidP="00B022E1">
      <w:pPr>
        <w:pStyle w:val="210"/>
        <w:numPr>
          <w:ilvl w:val="0"/>
          <w:numId w:val="15"/>
        </w:numPr>
        <w:spacing w:line="240" w:lineRule="auto"/>
        <w:ind w:left="0" w:firstLine="709"/>
        <w:jc w:val="both"/>
        <w:rPr>
          <w:rFonts w:ascii="Times New Roman" w:hAnsi="Times New Roman" w:cs="Times New Roman"/>
          <w:sz w:val="28"/>
          <w:szCs w:val="28"/>
        </w:rPr>
      </w:pPr>
      <w:r w:rsidRPr="00C17FB5">
        <w:rPr>
          <w:rFonts w:ascii="Times New Roman" w:hAnsi="Times New Roman" w:cs="Times New Roman"/>
          <w:sz w:val="28"/>
          <w:szCs w:val="28"/>
        </w:rPr>
        <w:t xml:space="preserve">оформлення роботи; </w:t>
      </w:r>
    </w:p>
    <w:p w:rsidR="001D436E" w:rsidRPr="00C17FB5" w:rsidRDefault="001D436E" w:rsidP="00B022E1">
      <w:pPr>
        <w:pStyle w:val="210"/>
        <w:numPr>
          <w:ilvl w:val="0"/>
          <w:numId w:val="15"/>
        </w:numPr>
        <w:spacing w:line="240" w:lineRule="auto"/>
        <w:ind w:left="0" w:firstLine="709"/>
        <w:jc w:val="both"/>
        <w:rPr>
          <w:rFonts w:ascii="Times New Roman" w:hAnsi="Times New Roman" w:cs="Times New Roman"/>
          <w:sz w:val="28"/>
          <w:szCs w:val="28"/>
        </w:rPr>
      </w:pPr>
      <w:r w:rsidRPr="00C17FB5">
        <w:rPr>
          <w:rFonts w:ascii="Times New Roman" w:hAnsi="Times New Roman" w:cs="Times New Roman"/>
          <w:sz w:val="28"/>
          <w:szCs w:val="28"/>
        </w:rPr>
        <w:t>перевірка на академічний плагіат;</w:t>
      </w:r>
    </w:p>
    <w:p w:rsidR="001D436E" w:rsidRPr="00C17FB5" w:rsidRDefault="001D436E" w:rsidP="00B022E1">
      <w:pPr>
        <w:pStyle w:val="210"/>
        <w:numPr>
          <w:ilvl w:val="0"/>
          <w:numId w:val="15"/>
        </w:numPr>
        <w:spacing w:line="240" w:lineRule="auto"/>
        <w:ind w:left="0" w:firstLine="709"/>
        <w:jc w:val="both"/>
        <w:rPr>
          <w:rFonts w:ascii="Times New Roman" w:hAnsi="Times New Roman" w:cs="Times New Roman"/>
          <w:sz w:val="28"/>
          <w:szCs w:val="28"/>
          <w:lang w:val="ru-RU"/>
        </w:rPr>
      </w:pPr>
      <w:r w:rsidRPr="00C17FB5">
        <w:rPr>
          <w:rFonts w:ascii="Times New Roman" w:hAnsi="Times New Roman" w:cs="Times New Roman"/>
          <w:sz w:val="28"/>
          <w:szCs w:val="28"/>
          <w:lang w:val="ru-RU"/>
        </w:rPr>
        <w:t xml:space="preserve">попередній захист ДР на випусковій кафедрі та допуск її до захисту в екзаменаційній комісії; </w:t>
      </w:r>
    </w:p>
    <w:p w:rsidR="001D436E" w:rsidRPr="00C17FB5" w:rsidRDefault="001D436E" w:rsidP="00B022E1">
      <w:pPr>
        <w:pStyle w:val="210"/>
        <w:numPr>
          <w:ilvl w:val="0"/>
          <w:numId w:val="15"/>
        </w:numPr>
        <w:spacing w:line="240" w:lineRule="auto"/>
        <w:ind w:left="0" w:firstLine="709"/>
        <w:jc w:val="both"/>
        <w:rPr>
          <w:rFonts w:ascii="Times New Roman" w:hAnsi="Times New Roman" w:cs="Times New Roman"/>
          <w:sz w:val="28"/>
          <w:szCs w:val="28"/>
        </w:rPr>
      </w:pPr>
      <w:r w:rsidRPr="00C17FB5">
        <w:rPr>
          <w:rFonts w:ascii="Times New Roman" w:hAnsi="Times New Roman" w:cs="Times New Roman"/>
          <w:sz w:val="28"/>
          <w:szCs w:val="28"/>
        </w:rPr>
        <w:t>рецензування;</w:t>
      </w:r>
    </w:p>
    <w:p w:rsidR="001D436E" w:rsidRPr="00C17FB5" w:rsidRDefault="001D436E" w:rsidP="00B022E1">
      <w:pPr>
        <w:pStyle w:val="210"/>
        <w:numPr>
          <w:ilvl w:val="0"/>
          <w:numId w:val="15"/>
        </w:numPr>
        <w:spacing w:line="240" w:lineRule="auto"/>
        <w:ind w:left="0" w:firstLine="709"/>
        <w:jc w:val="both"/>
        <w:rPr>
          <w:rFonts w:ascii="Times New Roman" w:hAnsi="Times New Roman" w:cs="Times New Roman"/>
          <w:sz w:val="28"/>
          <w:szCs w:val="28"/>
          <w:lang w:val="ru-RU"/>
        </w:rPr>
      </w:pPr>
      <w:r w:rsidRPr="00C17FB5">
        <w:rPr>
          <w:rFonts w:ascii="Times New Roman" w:hAnsi="Times New Roman" w:cs="Times New Roman"/>
          <w:sz w:val="28"/>
          <w:szCs w:val="28"/>
          <w:lang w:val="ru-RU"/>
        </w:rPr>
        <w:t>захист на засіданні екзаменаційної комісії.</w:t>
      </w:r>
    </w:p>
    <w:p w:rsidR="001D436E" w:rsidRPr="00C17FB5" w:rsidRDefault="001D436E" w:rsidP="00B022E1">
      <w:pPr>
        <w:widowControl/>
        <w:autoSpaceDE/>
        <w:autoSpaceDN/>
        <w:adjustRightInd/>
        <w:spacing w:after="200"/>
        <w:ind w:firstLine="709"/>
        <w:rPr>
          <w:b/>
          <w:bCs/>
          <w:snapToGrid w:val="0"/>
          <w:sz w:val="28"/>
          <w:szCs w:val="28"/>
          <w:lang w:eastAsia="ru-RU"/>
        </w:rPr>
      </w:pPr>
      <w:bookmarkStart w:id="2" w:name="bookmark9"/>
    </w:p>
    <w:p w:rsidR="001D436E" w:rsidRPr="00C17FB5" w:rsidRDefault="001D436E" w:rsidP="001F75B0">
      <w:pPr>
        <w:pStyle w:val="27"/>
        <w:spacing w:line="240" w:lineRule="auto"/>
        <w:ind w:firstLine="709"/>
        <w:rPr>
          <w:b/>
          <w:bCs/>
          <w:sz w:val="28"/>
          <w:szCs w:val="28"/>
        </w:rPr>
      </w:pPr>
      <w:r w:rsidRPr="00C17FB5">
        <w:rPr>
          <w:b/>
          <w:bCs/>
          <w:sz w:val="28"/>
          <w:szCs w:val="28"/>
        </w:rPr>
        <w:t>1. 2 Основні вимоги до дипломної роботи</w:t>
      </w:r>
    </w:p>
    <w:p w:rsidR="001D436E" w:rsidRPr="00C17FB5" w:rsidRDefault="001D436E" w:rsidP="00B022E1">
      <w:pPr>
        <w:pStyle w:val="af5"/>
        <w:tabs>
          <w:tab w:val="left" w:pos="5787"/>
        </w:tabs>
        <w:ind w:left="0" w:firstLine="709"/>
        <w:jc w:val="both"/>
        <w:rPr>
          <w:rFonts w:ascii="Times New Roman" w:hAnsi="Times New Roman" w:cs="Times New Roman"/>
          <w:sz w:val="28"/>
          <w:szCs w:val="28"/>
        </w:rPr>
      </w:pPr>
      <w:r w:rsidRPr="00C17FB5">
        <w:rPr>
          <w:rFonts w:ascii="Times New Roman" w:hAnsi="Times New Roman" w:cs="Times New Roman"/>
          <w:sz w:val="28"/>
          <w:szCs w:val="28"/>
        </w:rPr>
        <w:t>Дипломна робота як кваліфікаційна робота повинна бути актуальною, містити елементи наукової новизни, виконана відповідно до сучасних досягнень науки, вдало поєднувати елементи теоретичних досліджень та практичної складової, відповідати науковим дослідженням кафедр навчального закладу.</w:t>
      </w:r>
    </w:p>
    <w:bookmarkEnd w:id="2"/>
    <w:p w:rsidR="001D436E" w:rsidRPr="00C17FB5" w:rsidRDefault="001D436E" w:rsidP="00B022E1">
      <w:pPr>
        <w:pStyle w:val="a9"/>
        <w:spacing w:before="0" w:beforeAutospacing="0" w:after="0" w:afterAutospacing="0"/>
        <w:ind w:firstLine="709"/>
        <w:jc w:val="both"/>
        <w:rPr>
          <w:rStyle w:val="Bodytext"/>
          <w:b/>
          <w:bCs/>
          <w:i/>
          <w:iCs/>
          <w:color w:val="000000"/>
          <w:sz w:val="28"/>
          <w:szCs w:val="28"/>
          <w:lang w:val="uk-UA"/>
        </w:rPr>
      </w:pPr>
      <w:r w:rsidRPr="00C17FB5">
        <w:rPr>
          <w:rStyle w:val="Bodytext"/>
          <w:b/>
          <w:bCs/>
          <w:i/>
          <w:iCs/>
          <w:color w:val="000000"/>
          <w:sz w:val="28"/>
          <w:szCs w:val="28"/>
          <w:lang w:val="uk-UA"/>
        </w:rPr>
        <w:t>Дипломна робота повинна містити:</w:t>
      </w:r>
    </w:p>
    <w:p w:rsidR="001D436E" w:rsidRPr="00C17FB5" w:rsidRDefault="001D436E" w:rsidP="00B022E1">
      <w:pPr>
        <w:pStyle w:val="a9"/>
        <w:numPr>
          <w:ilvl w:val="0"/>
          <w:numId w:val="2"/>
        </w:numPr>
        <w:tabs>
          <w:tab w:val="clear" w:pos="720"/>
          <w:tab w:val="left" w:pos="993"/>
        </w:tabs>
        <w:suppressAutoHyphens/>
        <w:spacing w:before="0" w:beforeAutospacing="0" w:after="0" w:afterAutospacing="0"/>
        <w:ind w:left="0" w:firstLine="709"/>
        <w:jc w:val="both"/>
        <w:rPr>
          <w:rStyle w:val="Bodytext"/>
          <w:color w:val="000000"/>
          <w:sz w:val="28"/>
          <w:szCs w:val="28"/>
          <w:lang w:val="uk-UA"/>
        </w:rPr>
      </w:pPr>
      <w:r w:rsidRPr="00C17FB5">
        <w:rPr>
          <w:rStyle w:val="Bodytext"/>
          <w:color w:val="000000"/>
          <w:sz w:val="28"/>
          <w:szCs w:val="28"/>
          <w:lang w:val="uk-UA"/>
        </w:rPr>
        <w:t>системний теоретичний аналіз предмета дослідження;</w:t>
      </w:r>
    </w:p>
    <w:p w:rsidR="001D436E" w:rsidRPr="00C17FB5" w:rsidRDefault="001D436E" w:rsidP="00B022E1">
      <w:pPr>
        <w:pStyle w:val="a9"/>
        <w:numPr>
          <w:ilvl w:val="0"/>
          <w:numId w:val="2"/>
        </w:numPr>
        <w:shd w:val="clear" w:color="auto" w:fill="FFFFFF"/>
        <w:tabs>
          <w:tab w:val="clear" w:pos="720"/>
          <w:tab w:val="left" w:pos="993"/>
        </w:tabs>
        <w:suppressAutoHyphens/>
        <w:spacing w:before="0" w:beforeAutospacing="0" w:after="0" w:afterAutospacing="0"/>
        <w:ind w:left="0" w:firstLine="709"/>
        <w:jc w:val="both"/>
        <w:rPr>
          <w:rStyle w:val="Bodytext"/>
          <w:sz w:val="28"/>
          <w:szCs w:val="28"/>
          <w:lang w:val="uk-UA"/>
        </w:rPr>
      </w:pPr>
      <w:r w:rsidRPr="00C17FB5">
        <w:rPr>
          <w:rStyle w:val="Bodytext"/>
          <w:color w:val="000000"/>
          <w:sz w:val="28"/>
          <w:szCs w:val="28"/>
          <w:lang w:val="uk-UA"/>
        </w:rPr>
        <w:t>результати особисто проведених комплексних досліджень і аналіз прикладних проблем відповідно до теми дослідження;</w:t>
      </w:r>
    </w:p>
    <w:p w:rsidR="001D436E" w:rsidRPr="00C17FB5" w:rsidRDefault="001D436E" w:rsidP="00B022E1">
      <w:pPr>
        <w:pStyle w:val="a9"/>
        <w:numPr>
          <w:ilvl w:val="0"/>
          <w:numId w:val="2"/>
        </w:numPr>
        <w:shd w:val="clear" w:color="auto" w:fill="FFFFFF"/>
        <w:tabs>
          <w:tab w:val="clear" w:pos="720"/>
          <w:tab w:val="left" w:pos="993"/>
        </w:tabs>
        <w:suppressAutoHyphens/>
        <w:spacing w:before="0" w:beforeAutospacing="0" w:after="0" w:afterAutospacing="0"/>
        <w:ind w:left="0" w:firstLine="709"/>
        <w:jc w:val="both"/>
        <w:rPr>
          <w:rStyle w:val="Bodytext"/>
          <w:sz w:val="28"/>
          <w:szCs w:val="28"/>
          <w:lang w:val="uk-UA"/>
        </w:rPr>
      </w:pPr>
      <w:r w:rsidRPr="00C17FB5">
        <w:rPr>
          <w:rStyle w:val="Bodytext"/>
          <w:color w:val="000000"/>
          <w:sz w:val="28"/>
          <w:szCs w:val="28"/>
          <w:lang w:val="uk-UA"/>
        </w:rPr>
        <w:t>оригінальні особисті результати;</w:t>
      </w:r>
    </w:p>
    <w:p w:rsidR="001D436E" w:rsidRPr="00C17FB5" w:rsidRDefault="001D436E" w:rsidP="00B022E1">
      <w:pPr>
        <w:pStyle w:val="a9"/>
        <w:numPr>
          <w:ilvl w:val="0"/>
          <w:numId w:val="2"/>
        </w:numPr>
        <w:shd w:val="clear" w:color="auto" w:fill="FFFFFF"/>
        <w:tabs>
          <w:tab w:val="clear" w:pos="720"/>
          <w:tab w:val="left" w:pos="314"/>
          <w:tab w:val="left" w:pos="993"/>
        </w:tabs>
        <w:suppressAutoHyphens/>
        <w:spacing w:before="0" w:beforeAutospacing="0" w:after="0" w:afterAutospacing="0"/>
        <w:ind w:left="0" w:firstLine="709"/>
        <w:jc w:val="both"/>
        <w:rPr>
          <w:rFonts w:ascii="Times New Roman" w:hAnsi="Times New Roman" w:cs="Times New Roman"/>
          <w:sz w:val="28"/>
          <w:szCs w:val="28"/>
          <w:lang w:val="uk-UA"/>
        </w:rPr>
      </w:pPr>
      <w:r w:rsidRPr="00C17FB5">
        <w:rPr>
          <w:rFonts w:ascii="Times New Roman" w:hAnsi="Times New Roman" w:cs="Times New Roman"/>
          <w:spacing w:val="-4"/>
          <w:sz w:val="28"/>
          <w:szCs w:val="28"/>
          <w:lang w:val="uk-UA" w:eastAsia="uk-UA"/>
        </w:rPr>
        <w:t xml:space="preserve">обґрунтовані реальні пропозиції щодо удосконалення різних </w:t>
      </w:r>
      <w:r w:rsidRPr="00C17FB5">
        <w:rPr>
          <w:rFonts w:ascii="Times New Roman" w:hAnsi="Times New Roman" w:cs="Times New Roman"/>
          <w:sz w:val="28"/>
          <w:szCs w:val="28"/>
          <w:lang w:val="uk-UA" w:eastAsia="uk-UA"/>
        </w:rPr>
        <w:t>аспектів професійної діяльності відповідно до предмета дослідження.</w:t>
      </w:r>
    </w:p>
    <w:p w:rsidR="001D436E" w:rsidRPr="00C17FB5" w:rsidRDefault="001D436E" w:rsidP="00097150">
      <w:pPr>
        <w:pStyle w:val="a9"/>
        <w:shd w:val="clear" w:color="auto" w:fill="FFFFFF"/>
        <w:tabs>
          <w:tab w:val="left" w:pos="314"/>
          <w:tab w:val="left" w:pos="993"/>
        </w:tabs>
        <w:suppressAutoHyphens/>
        <w:spacing w:before="0" w:beforeAutospacing="0" w:after="0" w:afterAutospacing="0"/>
        <w:jc w:val="both"/>
        <w:rPr>
          <w:rFonts w:ascii="Times New Roman" w:hAnsi="Times New Roman" w:cs="Times New Roman"/>
          <w:sz w:val="28"/>
          <w:szCs w:val="28"/>
          <w:lang w:val="uk-UA"/>
        </w:rPr>
      </w:pPr>
      <w:r w:rsidRPr="00C17FB5">
        <w:rPr>
          <w:rFonts w:ascii="Times New Roman" w:hAnsi="Times New Roman" w:cs="Times New Roman"/>
          <w:sz w:val="28"/>
          <w:szCs w:val="28"/>
          <w:lang w:val="uk-UA" w:eastAsia="uk-UA"/>
        </w:rPr>
        <w:tab/>
      </w:r>
      <w:r w:rsidRPr="00C17FB5">
        <w:rPr>
          <w:rFonts w:ascii="Times New Roman" w:hAnsi="Times New Roman" w:cs="Times New Roman"/>
          <w:sz w:val="28"/>
          <w:szCs w:val="28"/>
          <w:lang w:val="uk-UA" w:eastAsia="uk-UA"/>
        </w:rPr>
        <w:tab/>
        <w:t>Крім того, бути:</w:t>
      </w:r>
    </w:p>
    <w:p w:rsidR="001D436E" w:rsidRPr="00C17FB5" w:rsidRDefault="001D436E" w:rsidP="00B022E1">
      <w:pPr>
        <w:pStyle w:val="a9"/>
        <w:numPr>
          <w:ilvl w:val="0"/>
          <w:numId w:val="2"/>
        </w:numPr>
        <w:shd w:val="clear" w:color="auto" w:fill="FFFFFF"/>
        <w:tabs>
          <w:tab w:val="clear" w:pos="720"/>
          <w:tab w:val="left" w:pos="314"/>
          <w:tab w:val="left" w:pos="993"/>
        </w:tabs>
        <w:suppressAutoHyphens/>
        <w:spacing w:before="0" w:beforeAutospacing="0" w:after="0" w:afterAutospacing="0"/>
        <w:ind w:left="0" w:firstLine="709"/>
        <w:jc w:val="both"/>
        <w:rPr>
          <w:rFonts w:ascii="Times New Roman" w:hAnsi="Times New Roman" w:cs="Times New Roman"/>
          <w:sz w:val="28"/>
          <w:szCs w:val="28"/>
          <w:lang w:val="uk-UA"/>
        </w:rPr>
      </w:pPr>
      <w:r w:rsidRPr="00C17FB5">
        <w:rPr>
          <w:rFonts w:ascii="Times New Roman" w:hAnsi="Times New Roman" w:cs="Times New Roman"/>
          <w:sz w:val="28"/>
          <w:szCs w:val="28"/>
          <w:lang w:val="uk-UA" w:eastAsia="uk-UA"/>
        </w:rPr>
        <w:t>належно оформленою і мати всі необхідні супровідні документи;</w:t>
      </w:r>
    </w:p>
    <w:p w:rsidR="001D436E" w:rsidRPr="00C17FB5" w:rsidRDefault="001D436E" w:rsidP="00B022E1">
      <w:pPr>
        <w:pStyle w:val="a9"/>
        <w:numPr>
          <w:ilvl w:val="0"/>
          <w:numId w:val="2"/>
        </w:numPr>
        <w:shd w:val="clear" w:color="auto" w:fill="FFFFFF"/>
        <w:tabs>
          <w:tab w:val="clear" w:pos="720"/>
          <w:tab w:val="left" w:pos="314"/>
          <w:tab w:val="left" w:pos="993"/>
        </w:tabs>
        <w:suppressAutoHyphens/>
        <w:spacing w:before="0" w:beforeAutospacing="0" w:after="0" w:afterAutospacing="0"/>
        <w:ind w:left="0" w:firstLine="709"/>
        <w:jc w:val="both"/>
        <w:rPr>
          <w:rFonts w:ascii="Times New Roman" w:hAnsi="Times New Roman" w:cs="Times New Roman"/>
          <w:sz w:val="28"/>
          <w:szCs w:val="28"/>
          <w:lang w:val="uk-UA"/>
        </w:rPr>
      </w:pPr>
      <w:r w:rsidRPr="00C17FB5">
        <w:rPr>
          <w:rFonts w:ascii="Times New Roman" w:hAnsi="Times New Roman" w:cs="Times New Roman"/>
          <w:sz w:val="28"/>
          <w:szCs w:val="28"/>
          <w:lang w:val="uk-UA" w:eastAsia="uk-UA"/>
        </w:rPr>
        <w:t>апробованою (наукова публікація, участь у наукових конференціях, концертах, наукових, творчих проектах тощо).</w:t>
      </w:r>
    </w:p>
    <w:p w:rsidR="00BA3BC3" w:rsidRPr="00C17FB5" w:rsidRDefault="00BA3BC3" w:rsidP="00BA3BC3">
      <w:pPr>
        <w:pStyle w:val="27"/>
        <w:tabs>
          <w:tab w:val="left" w:pos="1134"/>
        </w:tabs>
        <w:spacing w:line="240" w:lineRule="auto"/>
        <w:ind w:firstLine="709"/>
        <w:rPr>
          <w:sz w:val="28"/>
          <w:szCs w:val="28"/>
        </w:rPr>
      </w:pPr>
      <w:r w:rsidRPr="00C17FB5">
        <w:rPr>
          <w:sz w:val="28"/>
          <w:szCs w:val="28"/>
        </w:rPr>
        <w:t>Тема дипломної роботи повинна бути, за можливості, короткою, відповідати обраній спеціальності та вказувати на проблему, яка буде вирішуватися. Тематика повинна відповідати професійним завданням, зафіксованим в освітній програмі спеціальності.</w:t>
      </w:r>
    </w:p>
    <w:p w:rsidR="00BA3BC3" w:rsidRPr="00C17FB5" w:rsidRDefault="00BA3BC3" w:rsidP="00BA3BC3">
      <w:pPr>
        <w:pStyle w:val="27"/>
        <w:tabs>
          <w:tab w:val="left" w:pos="1134"/>
        </w:tabs>
        <w:spacing w:line="240" w:lineRule="auto"/>
        <w:ind w:firstLine="709"/>
        <w:rPr>
          <w:sz w:val="28"/>
          <w:szCs w:val="28"/>
        </w:rPr>
      </w:pPr>
      <w:r w:rsidRPr="00C17FB5">
        <w:rPr>
          <w:sz w:val="28"/>
          <w:szCs w:val="28"/>
        </w:rPr>
        <w:lastRenderedPageBreak/>
        <w:t>Закріплення теми дипломної роботи, призначення наукового керівника затверджується на засіданні випускової кафедри.</w:t>
      </w:r>
    </w:p>
    <w:p w:rsidR="001D436E" w:rsidRPr="00C17FB5" w:rsidRDefault="001D436E" w:rsidP="00B022E1">
      <w:pPr>
        <w:pStyle w:val="27"/>
        <w:spacing w:line="240" w:lineRule="auto"/>
        <w:ind w:firstLine="709"/>
        <w:jc w:val="center"/>
        <w:rPr>
          <w:sz w:val="28"/>
          <w:szCs w:val="28"/>
          <w:lang w:val="ru-RU"/>
        </w:rPr>
      </w:pPr>
    </w:p>
    <w:p w:rsidR="001D436E" w:rsidRPr="00C17FB5" w:rsidRDefault="001D436E" w:rsidP="00097150">
      <w:pPr>
        <w:pStyle w:val="27"/>
        <w:spacing w:line="240" w:lineRule="auto"/>
        <w:ind w:firstLine="709"/>
        <w:rPr>
          <w:b/>
          <w:bCs/>
          <w:sz w:val="28"/>
          <w:szCs w:val="28"/>
        </w:rPr>
      </w:pPr>
      <w:r w:rsidRPr="00C17FB5">
        <w:rPr>
          <w:b/>
          <w:bCs/>
          <w:sz w:val="28"/>
          <w:szCs w:val="28"/>
        </w:rPr>
        <w:t>1. 3 Структура дипломної роботи</w:t>
      </w:r>
    </w:p>
    <w:p w:rsidR="001D436E" w:rsidRPr="00C17FB5" w:rsidRDefault="001D436E" w:rsidP="00B022E1">
      <w:pPr>
        <w:pStyle w:val="27"/>
        <w:tabs>
          <w:tab w:val="left" w:pos="1134"/>
        </w:tabs>
        <w:spacing w:line="240" w:lineRule="auto"/>
        <w:ind w:firstLine="709"/>
        <w:rPr>
          <w:b/>
          <w:bCs/>
          <w:sz w:val="28"/>
          <w:szCs w:val="28"/>
        </w:rPr>
      </w:pPr>
      <w:r w:rsidRPr="00C17FB5">
        <w:rPr>
          <w:sz w:val="28"/>
          <w:szCs w:val="28"/>
        </w:rPr>
        <w:t>Дипломна робота як оригінальне теоретико-прикладне дослідження повинна мати певну логіку побудови, послідовність і завершеність.</w:t>
      </w:r>
    </w:p>
    <w:p w:rsidR="001D436E" w:rsidRPr="00C17FB5" w:rsidRDefault="001D436E" w:rsidP="00B022E1">
      <w:pPr>
        <w:pStyle w:val="27"/>
        <w:tabs>
          <w:tab w:val="left" w:pos="1134"/>
        </w:tabs>
        <w:spacing w:line="240" w:lineRule="auto"/>
        <w:ind w:firstLine="709"/>
        <w:rPr>
          <w:i/>
          <w:iCs/>
          <w:sz w:val="28"/>
          <w:szCs w:val="28"/>
        </w:rPr>
      </w:pPr>
      <w:r w:rsidRPr="00C17FB5">
        <w:rPr>
          <w:b/>
          <w:bCs/>
          <w:i/>
          <w:iCs/>
          <w:sz w:val="28"/>
          <w:szCs w:val="28"/>
        </w:rPr>
        <w:t>Дипломна робота повинна мати:</w:t>
      </w:r>
    </w:p>
    <w:p w:rsidR="001D436E" w:rsidRPr="00C17FB5" w:rsidRDefault="001D436E" w:rsidP="00B022E1">
      <w:pPr>
        <w:pStyle w:val="27"/>
        <w:numPr>
          <w:ilvl w:val="1"/>
          <w:numId w:val="5"/>
        </w:numPr>
        <w:tabs>
          <w:tab w:val="left" w:pos="1134"/>
        </w:tabs>
        <w:spacing w:line="240" w:lineRule="auto"/>
        <w:ind w:left="0" w:firstLine="709"/>
        <w:rPr>
          <w:sz w:val="28"/>
          <w:szCs w:val="28"/>
        </w:rPr>
      </w:pPr>
      <w:r w:rsidRPr="00C17FB5">
        <w:rPr>
          <w:sz w:val="28"/>
          <w:szCs w:val="28"/>
        </w:rPr>
        <w:t>індивідуальне завдання;</w:t>
      </w:r>
    </w:p>
    <w:p w:rsidR="001D436E" w:rsidRPr="00C17FB5" w:rsidRDefault="001D436E" w:rsidP="00B022E1">
      <w:pPr>
        <w:pStyle w:val="27"/>
        <w:numPr>
          <w:ilvl w:val="1"/>
          <w:numId w:val="5"/>
        </w:numPr>
        <w:tabs>
          <w:tab w:val="left" w:pos="1134"/>
        </w:tabs>
        <w:spacing w:line="240" w:lineRule="auto"/>
        <w:ind w:left="0" w:firstLine="709"/>
        <w:rPr>
          <w:sz w:val="28"/>
          <w:szCs w:val="28"/>
        </w:rPr>
      </w:pPr>
      <w:r w:rsidRPr="00C17FB5">
        <w:rPr>
          <w:sz w:val="28"/>
          <w:szCs w:val="28"/>
        </w:rPr>
        <w:t>відгук наукового керівника;</w:t>
      </w:r>
    </w:p>
    <w:p w:rsidR="001D436E" w:rsidRPr="00C17FB5" w:rsidRDefault="001D436E" w:rsidP="00B022E1">
      <w:pPr>
        <w:pStyle w:val="27"/>
        <w:numPr>
          <w:ilvl w:val="1"/>
          <w:numId w:val="5"/>
        </w:numPr>
        <w:tabs>
          <w:tab w:val="left" w:pos="1134"/>
        </w:tabs>
        <w:spacing w:line="240" w:lineRule="auto"/>
        <w:ind w:left="0" w:firstLine="709"/>
        <w:rPr>
          <w:sz w:val="28"/>
          <w:szCs w:val="28"/>
        </w:rPr>
      </w:pPr>
      <w:r w:rsidRPr="00C17FB5">
        <w:rPr>
          <w:sz w:val="28"/>
          <w:szCs w:val="28"/>
        </w:rPr>
        <w:t>одну рецензію фахівця з досліджуваної проблеми з вченим ступенем і/ або званням (внутрішню або зовнішню);</w:t>
      </w:r>
    </w:p>
    <w:p w:rsidR="001D436E" w:rsidRPr="00C17FB5" w:rsidRDefault="001D436E" w:rsidP="00B022E1">
      <w:pPr>
        <w:pStyle w:val="27"/>
        <w:numPr>
          <w:ilvl w:val="1"/>
          <w:numId w:val="5"/>
        </w:numPr>
        <w:tabs>
          <w:tab w:val="left" w:pos="1134"/>
        </w:tabs>
        <w:spacing w:line="240" w:lineRule="auto"/>
        <w:ind w:left="0" w:firstLine="709"/>
        <w:rPr>
          <w:sz w:val="28"/>
          <w:szCs w:val="28"/>
        </w:rPr>
      </w:pPr>
      <w:r w:rsidRPr="00C17FB5">
        <w:rPr>
          <w:sz w:val="28"/>
          <w:szCs w:val="28"/>
        </w:rPr>
        <w:t xml:space="preserve">анотацію про зміст і результати дослідження українською мовою обсягом до 0,5 сторінки; </w:t>
      </w:r>
    </w:p>
    <w:p w:rsidR="001D436E" w:rsidRPr="00C17FB5" w:rsidRDefault="001D436E" w:rsidP="00B022E1">
      <w:pPr>
        <w:pStyle w:val="27"/>
        <w:numPr>
          <w:ilvl w:val="1"/>
          <w:numId w:val="5"/>
        </w:numPr>
        <w:tabs>
          <w:tab w:val="left" w:pos="1134"/>
        </w:tabs>
        <w:spacing w:line="240" w:lineRule="auto"/>
        <w:ind w:left="0" w:firstLine="709"/>
        <w:rPr>
          <w:sz w:val="28"/>
          <w:szCs w:val="28"/>
        </w:rPr>
      </w:pPr>
      <w:r w:rsidRPr="00C17FB5">
        <w:rPr>
          <w:sz w:val="28"/>
          <w:szCs w:val="28"/>
        </w:rPr>
        <w:t>титульний аркуш;</w:t>
      </w:r>
    </w:p>
    <w:p w:rsidR="001D436E" w:rsidRPr="00C17FB5" w:rsidRDefault="001D436E" w:rsidP="00B022E1">
      <w:pPr>
        <w:pStyle w:val="27"/>
        <w:numPr>
          <w:ilvl w:val="1"/>
          <w:numId w:val="5"/>
        </w:numPr>
        <w:tabs>
          <w:tab w:val="left" w:pos="1134"/>
        </w:tabs>
        <w:spacing w:line="240" w:lineRule="auto"/>
        <w:ind w:left="0" w:firstLine="709"/>
        <w:rPr>
          <w:sz w:val="28"/>
          <w:szCs w:val="28"/>
        </w:rPr>
      </w:pPr>
      <w:r w:rsidRPr="00C17FB5">
        <w:rPr>
          <w:sz w:val="28"/>
          <w:szCs w:val="28"/>
        </w:rPr>
        <w:t>зміст;</w:t>
      </w:r>
    </w:p>
    <w:p w:rsidR="001D436E" w:rsidRPr="00C17FB5" w:rsidRDefault="001D436E" w:rsidP="00B022E1">
      <w:pPr>
        <w:pStyle w:val="27"/>
        <w:numPr>
          <w:ilvl w:val="1"/>
          <w:numId w:val="5"/>
        </w:numPr>
        <w:tabs>
          <w:tab w:val="left" w:pos="1134"/>
        </w:tabs>
        <w:spacing w:line="240" w:lineRule="auto"/>
        <w:ind w:left="0" w:firstLine="709"/>
        <w:rPr>
          <w:sz w:val="28"/>
          <w:szCs w:val="28"/>
        </w:rPr>
      </w:pPr>
      <w:r w:rsidRPr="00C17FB5">
        <w:rPr>
          <w:sz w:val="28"/>
          <w:szCs w:val="28"/>
        </w:rPr>
        <w:t>перелік умовних позначень (за необхідності);</w:t>
      </w:r>
    </w:p>
    <w:p w:rsidR="001D436E" w:rsidRPr="00C17FB5" w:rsidRDefault="001D436E" w:rsidP="00B022E1">
      <w:pPr>
        <w:pStyle w:val="27"/>
        <w:numPr>
          <w:ilvl w:val="1"/>
          <w:numId w:val="5"/>
        </w:numPr>
        <w:tabs>
          <w:tab w:val="left" w:pos="1134"/>
        </w:tabs>
        <w:spacing w:line="240" w:lineRule="auto"/>
        <w:ind w:left="0" w:firstLine="709"/>
        <w:rPr>
          <w:sz w:val="28"/>
          <w:szCs w:val="28"/>
        </w:rPr>
      </w:pPr>
      <w:r w:rsidRPr="00C17FB5">
        <w:rPr>
          <w:sz w:val="28"/>
          <w:szCs w:val="28"/>
        </w:rPr>
        <w:t>вступ;</w:t>
      </w:r>
    </w:p>
    <w:p w:rsidR="001D436E" w:rsidRPr="00C17FB5" w:rsidRDefault="001D436E" w:rsidP="00B022E1">
      <w:pPr>
        <w:pStyle w:val="27"/>
        <w:numPr>
          <w:ilvl w:val="1"/>
          <w:numId w:val="5"/>
        </w:numPr>
        <w:tabs>
          <w:tab w:val="left" w:pos="1134"/>
        </w:tabs>
        <w:spacing w:line="240" w:lineRule="auto"/>
        <w:ind w:left="0" w:firstLine="709"/>
        <w:rPr>
          <w:sz w:val="28"/>
          <w:szCs w:val="28"/>
        </w:rPr>
      </w:pPr>
      <w:r w:rsidRPr="00C17FB5">
        <w:rPr>
          <w:sz w:val="28"/>
          <w:szCs w:val="28"/>
        </w:rPr>
        <w:t>основну частину:</w:t>
      </w:r>
    </w:p>
    <w:p w:rsidR="001D436E" w:rsidRPr="00C17FB5" w:rsidRDefault="001D436E" w:rsidP="00B022E1">
      <w:pPr>
        <w:numPr>
          <w:ilvl w:val="0"/>
          <w:numId w:val="6"/>
        </w:numPr>
        <w:shd w:val="clear" w:color="auto" w:fill="FFFFFF"/>
        <w:tabs>
          <w:tab w:val="left" w:pos="418"/>
          <w:tab w:val="left" w:pos="993"/>
          <w:tab w:val="left" w:pos="1800"/>
        </w:tabs>
        <w:ind w:left="0" w:firstLine="709"/>
        <w:jc w:val="both"/>
        <w:rPr>
          <w:sz w:val="28"/>
          <w:szCs w:val="28"/>
        </w:rPr>
      </w:pPr>
      <w:r w:rsidRPr="00C17FB5">
        <w:rPr>
          <w:sz w:val="28"/>
          <w:szCs w:val="28"/>
        </w:rPr>
        <w:t>перший розділ – теоретичний ;</w:t>
      </w:r>
    </w:p>
    <w:p w:rsidR="001D436E" w:rsidRPr="00C17FB5" w:rsidRDefault="001D436E" w:rsidP="00B022E1">
      <w:pPr>
        <w:numPr>
          <w:ilvl w:val="0"/>
          <w:numId w:val="6"/>
        </w:numPr>
        <w:shd w:val="clear" w:color="auto" w:fill="FFFFFF"/>
        <w:tabs>
          <w:tab w:val="left" w:pos="418"/>
          <w:tab w:val="left" w:pos="993"/>
          <w:tab w:val="left" w:pos="1800"/>
        </w:tabs>
        <w:ind w:left="0" w:firstLine="709"/>
        <w:jc w:val="both"/>
        <w:rPr>
          <w:sz w:val="28"/>
          <w:szCs w:val="28"/>
        </w:rPr>
      </w:pPr>
      <w:r w:rsidRPr="00C17FB5">
        <w:rPr>
          <w:sz w:val="28"/>
          <w:szCs w:val="28"/>
        </w:rPr>
        <w:t>наступні розділи – дослідницько-аналітичні чи дослідницько-творчі ‒ структурно вибудовуються відповідно до змісту та основних завдань, сформульованих студентом. На спеціальностях «Дизайн», «Образотворче мистецтво, декоративне мистецтво, реставрація» останній розділ, як правило, присвячений аналізу творчого проекту, що є частиною дипломної роботи;</w:t>
      </w:r>
    </w:p>
    <w:p w:rsidR="001D436E" w:rsidRPr="00C17FB5" w:rsidRDefault="001D436E" w:rsidP="00B022E1">
      <w:pPr>
        <w:pStyle w:val="27"/>
        <w:numPr>
          <w:ilvl w:val="1"/>
          <w:numId w:val="5"/>
        </w:numPr>
        <w:tabs>
          <w:tab w:val="left" w:pos="1134"/>
        </w:tabs>
        <w:spacing w:line="240" w:lineRule="auto"/>
        <w:ind w:left="0" w:firstLine="709"/>
        <w:rPr>
          <w:sz w:val="28"/>
          <w:szCs w:val="28"/>
        </w:rPr>
      </w:pPr>
      <w:r w:rsidRPr="00C17FB5">
        <w:rPr>
          <w:sz w:val="28"/>
          <w:szCs w:val="28"/>
        </w:rPr>
        <w:t>висновки до розділів;</w:t>
      </w:r>
    </w:p>
    <w:p w:rsidR="001D436E" w:rsidRPr="00C17FB5" w:rsidRDefault="001D436E" w:rsidP="00B022E1">
      <w:pPr>
        <w:pStyle w:val="27"/>
        <w:numPr>
          <w:ilvl w:val="1"/>
          <w:numId w:val="5"/>
        </w:numPr>
        <w:tabs>
          <w:tab w:val="left" w:pos="1134"/>
        </w:tabs>
        <w:spacing w:line="240" w:lineRule="auto"/>
        <w:ind w:left="0" w:firstLine="709"/>
        <w:rPr>
          <w:sz w:val="28"/>
          <w:szCs w:val="28"/>
        </w:rPr>
      </w:pPr>
      <w:r w:rsidRPr="00C17FB5">
        <w:rPr>
          <w:sz w:val="28"/>
          <w:szCs w:val="28"/>
        </w:rPr>
        <w:t>загальні висновки;</w:t>
      </w:r>
    </w:p>
    <w:p w:rsidR="001D436E" w:rsidRPr="00C17FB5" w:rsidRDefault="001D436E" w:rsidP="00B022E1">
      <w:pPr>
        <w:pStyle w:val="27"/>
        <w:numPr>
          <w:ilvl w:val="1"/>
          <w:numId w:val="5"/>
        </w:numPr>
        <w:tabs>
          <w:tab w:val="left" w:pos="1134"/>
        </w:tabs>
        <w:spacing w:line="240" w:lineRule="auto"/>
        <w:ind w:left="0" w:firstLine="709"/>
        <w:rPr>
          <w:sz w:val="28"/>
          <w:szCs w:val="28"/>
        </w:rPr>
      </w:pPr>
      <w:r w:rsidRPr="00C17FB5">
        <w:rPr>
          <w:sz w:val="28"/>
          <w:szCs w:val="28"/>
        </w:rPr>
        <w:t>список використаних джерел;</w:t>
      </w:r>
    </w:p>
    <w:p w:rsidR="001D436E" w:rsidRPr="00C17FB5" w:rsidRDefault="001D436E" w:rsidP="00B022E1">
      <w:pPr>
        <w:pStyle w:val="27"/>
        <w:numPr>
          <w:ilvl w:val="1"/>
          <w:numId w:val="5"/>
        </w:numPr>
        <w:tabs>
          <w:tab w:val="left" w:pos="1134"/>
        </w:tabs>
        <w:spacing w:line="240" w:lineRule="auto"/>
        <w:ind w:left="0" w:firstLine="709"/>
        <w:rPr>
          <w:sz w:val="28"/>
          <w:szCs w:val="28"/>
        </w:rPr>
      </w:pPr>
      <w:r w:rsidRPr="00C17FB5">
        <w:rPr>
          <w:sz w:val="28"/>
          <w:szCs w:val="28"/>
        </w:rPr>
        <w:t>додатки.</w:t>
      </w:r>
    </w:p>
    <w:p w:rsidR="001D436E" w:rsidRPr="00C17FB5" w:rsidRDefault="001D436E" w:rsidP="00B022E1">
      <w:pPr>
        <w:pStyle w:val="a7"/>
        <w:widowControl/>
        <w:shd w:val="clear" w:color="auto" w:fill="FFFFFF"/>
        <w:tabs>
          <w:tab w:val="left" w:pos="882"/>
          <w:tab w:val="left" w:pos="993"/>
        </w:tabs>
        <w:autoSpaceDE/>
        <w:autoSpaceDN/>
        <w:spacing w:after="0"/>
        <w:ind w:firstLine="709"/>
        <w:jc w:val="both"/>
        <w:rPr>
          <w:spacing w:val="-6"/>
          <w:sz w:val="28"/>
          <w:szCs w:val="28"/>
        </w:rPr>
      </w:pPr>
    </w:p>
    <w:p w:rsidR="001D436E" w:rsidRPr="00C17FB5" w:rsidRDefault="001D436E" w:rsidP="00097150">
      <w:pPr>
        <w:pStyle w:val="27"/>
        <w:tabs>
          <w:tab w:val="left" w:pos="1134"/>
        </w:tabs>
        <w:spacing w:line="240" w:lineRule="auto"/>
        <w:ind w:firstLine="709"/>
        <w:rPr>
          <w:b/>
          <w:bCs/>
          <w:sz w:val="28"/>
          <w:szCs w:val="28"/>
        </w:rPr>
      </w:pPr>
      <w:r w:rsidRPr="00C17FB5">
        <w:rPr>
          <w:b/>
          <w:bCs/>
          <w:sz w:val="28"/>
          <w:szCs w:val="28"/>
        </w:rPr>
        <w:t>1. 4 Вимоги до структури та змісту дипломної роботи</w:t>
      </w:r>
    </w:p>
    <w:p w:rsidR="001D436E" w:rsidRPr="00C17FB5" w:rsidRDefault="001D436E" w:rsidP="00B022E1">
      <w:pPr>
        <w:pStyle w:val="27"/>
        <w:tabs>
          <w:tab w:val="left" w:pos="1134"/>
        </w:tabs>
        <w:spacing w:line="240" w:lineRule="auto"/>
        <w:ind w:firstLine="709"/>
        <w:rPr>
          <w:sz w:val="28"/>
          <w:szCs w:val="28"/>
        </w:rPr>
      </w:pPr>
      <w:r w:rsidRPr="00C17FB5">
        <w:rPr>
          <w:b/>
          <w:bCs/>
          <w:i/>
          <w:iCs/>
          <w:sz w:val="28"/>
          <w:szCs w:val="28"/>
        </w:rPr>
        <w:t>Титульний аркуш</w:t>
      </w:r>
      <w:r w:rsidRPr="00C17FB5">
        <w:rPr>
          <w:sz w:val="28"/>
          <w:szCs w:val="28"/>
        </w:rPr>
        <w:t xml:space="preserve"> ДР містить (</w:t>
      </w:r>
      <w:r w:rsidRPr="00C17FB5">
        <w:rPr>
          <w:b/>
          <w:bCs/>
          <w:i/>
          <w:iCs/>
          <w:sz w:val="28"/>
          <w:szCs w:val="28"/>
        </w:rPr>
        <w:t>додаток А</w:t>
      </w:r>
      <w:r w:rsidRPr="00C17FB5">
        <w:rPr>
          <w:sz w:val="28"/>
          <w:szCs w:val="28"/>
        </w:rPr>
        <w:t>):</w:t>
      </w:r>
    </w:p>
    <w:p w:rsidR="001D436E" w:rsidRPr="00C17FB5" w:rsidRDefault="001D436E" w:rsidP="00B022E1">
      <w:pPr>
        <w:pStyle w:val="27"/>
        <w:numPr>
          <w:ilvl w:val="1"/>
          <w:numId w:val="7"/>
        </w:numPr>
        <w:tabs>
          <w:tab w:val="clear" w:pos="1440"/>
          <w:tab w:val="num" w:pos="540"/>
          <w:tab w:val="left" w:pos="1134"/>
        </w:tabs>
        <w:spacing w:line="240" w:lineRule="auto"/>
        <w:ind w:left="0" w:firstLine="709"/>
        <w:rPr>
          <w:sz w:val="28"/>
          <w:szCs w:val="28"/>
        </w:rPr>
      </w:pPr>
      <w:r w:rsidRPr="00C17FB5">
        <w:rPr>
          <w:sz w:val="28"/>
          <w:szCs w:val="28"/>
        </w:rPr>
        <w:t>найменування вищого навчального закладу, де виконана ДР;</w:t>
      </w:r>
    </w:p>
    <w:p w:rsidR="001D436E" w:rsidRPr="00C17FB5" w:rsidRDefault="001D436E" w:rsidP="00B022E1">
      <w:pPr>
        <w:pStyle w:val="27"/>
        <w:numPr>
          <w:ilvl w:val="1"/>
          <w:numId w:val="7"/>
        </w:numPr>
        <w:tabs>
          <w:tab w:val="clear" w:pos="1440"/>
          <w:tab w:val="num" w:pos="540"/>
          <w:tab w:val="left" w:pos="1134"/>
        </w:tabs>
        <w:spacing w:line="240" w:lineRule="auto"/>
        <w:ind w:left="0" w:firstLine="709"/>
        <w:rPr>
          <w:sz w:val="28"/>
          <w:szCs w:val="28"/>
        </w:rPr>
      </w:pPr>
      <w:r w:rsidRPr="00C17FB5">
        <w:rPr>
          <w:sz w:val="28"/>
          <w:szCs w:val="28"/>
        </w:rPr>
        <w:t>назву підрозділу;</w:t>
      </w:r>
    </w:p>
    <w:p w:rsidR="001D436E" w:rsidRPr="00C17FB5" w:rsidRDefault="001D436E" w:rsidP="00B022E1">
      <w:pPr>
        <w:pStyle w:val="27"/>
        <w:numPr>
          <w:ilvl w:val="1"/>
          <w:numId w:val="7"/>
        </w:numPr>
        <w:tabs>
          <w:tab w:val="clear" w:pos="1440"/>
          <w:tab w:val="num" w:pos="540"/>
          <w:tab w:val="left" w:pos="1134"/>
        </w:tabs>
        <w:spacing w:line="240" w:lineRule="auto"/>
        <w:ind w:left="0" w:firstLine="709"/>
        <w:rPr>
          <w:sz w:val="28"/>
          <w:szCs w:val="28"/>
        </w:rPr>
      </w:pPr>
      <w:r w:rsidRPr="00C17FB5">
        <w:rPr>
          <w:sz w:val="28"/>
          <w:szCs w:val="28"/>
        </w:rPr>
        <w:t>назву кафедри;</w:t>
      </w:r>
    </w:p>
    <w:p w:rsidR="001D436E" w:rsidRPr="00C17FB5" w:rsidRDefault="001D436E" w:rsidP="00B022E1">
      <w:pPr>
        <w:pStyle w:val="27"/>
        <w:numPr>
          <w:ilvl w:val="1"/>
          <w:numId w:val="7"/>
        </w:numPr>
        <w:tabs>
          <w:tab w:val="clear" w:pos="1440"/>
          <w:tab w:val="num" w:pos="540"/>
          <w:tab w:val="left" w:pos="1134"/>
        </w:tabs>
        <w:spacing w:line="240" w:lineRule="auto"/>
        <w:ind w:left="0" w:firstLine="709"/>
        <w:rPr>
          <w:sz w:val="28"/>
          <w:szCs w:val="28"/>
        </w:rPr>
      </w:pPr>
      <w:r w:rsidRPr="00C17FB5">
        <w:rPr>
          <w:sz w:val="28"/>
          <w:szCs w:val="28"/>
        </w:rPr>
        <w:t>освітній рівень, на який претендує здобувач;</w:t>
      </w:r>
    </w:p>
    <w:p w:rsidR="001D436E" w:rsidRPr="00C17FB5" w:rsidRDefault="001D436E" w:rsidP="00B022E1">
      <w:pPr>
        <w:pStyle w:val="27"/>
        <w:numPr>
          <w:ilvl w:val="1"/>
          <w:numId w:val="7"/>
        </w:numPr>
        <w:tabs>
          <w:tab w:val="clear" w:pos="1440"/>
          <w:tab w:val="num" w:pos="540"/>
          <w:tab w:val="left" w:pos="1134"/>
        </w:tabs>
        <w:spacing w:line="240" w:lineRule="auto"/>
        <w:ind w:left="0" w:firstLine="709"/>
        <w:rPr>
          <w:sz w:val="28"/>
          <w:szCs w:val="28"/>
        </w:rPr>
      </w:pPr>
      <w:r w:rsidRPr="00C17FB5">
        <w:rPr>
          <w:sz w:val="28"/>
          <w:szCs w:val="28"/>
        </w:rPr>
        <w:t>тему ДР;</w:t>
      </w:r>
    </w:p>
    <w:p w:rsidR="001D436E" w:rsidRPr="00C17FB5" w:rsidRDefault="001D436E" w:rsidP="00B022E1">
      <w:pPr>
        <w:pStyle w:val="27"/>
        <w:numPr>
          <w:ilvl w:val="1"/>
          <w:numId w:val="7"/>
        </w:numPr>
        <w:tabs>
          <w:tab w:val="clear" w:pos="1440"/>
          <w:tab w:val="num" w:pos="540"/>
          <w:tab w:val="left" w:pos="1134"/>
        </w:tabs>
        <w:spacing w:line="240" w:lineRule="auto"/>
        <w:ind w:left="0" w:firstLine="709"/>
        <w:rPr>
          <w:sz w:val="28"/>
          <w:szCs w:val="28"/>
        </w:rPr>
      </w:pPr>
      <w:r w:rsidRPr="00C17FB5">
        <w:rPr>
          <w:sz w:val="28"/>
          <w:szCs w:val="28"/>
        </w:rPr>
        <w:t xml:space="preserve">прізвище, ім’я, по батькові автора; </w:t>
      </w:r>
    </w:p>
    <w:p w:rsidR="001D436E" w:rsidRPr="00C17FB5" w:rsidRDefault="001D436E" w:rsidP="00B022E1">
      <w:pPr>
        <w:pStyle w:val="27"/>
        <w:numPr>
          <w:ilvl w:val="1"/>
          <w:numId w:val="7"/>
        </w:numPr>
        <w:tabs>
          <w:tab w:val="clear" w:pos="1440"/>
          <w:tab w:val="num" w:pos="540"/>
          <w:tab w:val="left" w:pos="1134"/>
        </w:tabs>
        <w:spacing w:line="240" w:lineRule="auto"/>
        <w:ind w:left="0" w:firstLine="709"/>
        <w:rPr>
          <w:sz w:val="28"/>
          <w:szCs w:val="28"/>
        </w:rPr>
      </w:pPr>
      <w:r w:rsidRPr="00C17FB5">
        <w:rPr>
          <w:sz w:val="28"/>
          <w:szCs w:val="28"/>
        </w:rPr>
        <w:t xml:space="preserve">найменування спеціальності; </w:t>
      </w:r>
    </w:p>
    <w:p w:rsidR="001D436E" w:rsidRPr="00C17FB5" w:rsidRDefault="001D436E" w:rsidP="00B022E1">
      <w:pPr>
        <w:pStyle w:val="27"/>
        <w:numPr>
          <w:ilvl w:val="1"/>
          <w:numId w:val="7"/>
        </w:numPr>
        <w:tabs>
          <w:tab w:val="clear" w:pos="1440"/>
          <w:tab w:val="num" w:pos="540"/>
          <w:tab w:val="left" w:pos="1134"/>
        </w:tabs>
        <w:spacing w:line="240" w:lineRule="auto"/>
        <w:ind w:left="0" w:firstLine="709"/>
        <w:rPr>
          <w:sz w:val="28"/>
          <w:szCs w:val="28"/>
        </w:rPr>
      </w:pPr>
      <w:r w:rsidRPr="00C17FB5">
        <w:rPr>
          <w:sz w:val="28"/>
          <w:szCs w:val="28"/>
        </w:rPr>
        <w:t xml:space="preserve">науковий ступінь, вчене звання, прізвище, ім’я, по батькові наукового керівника; </w:t>
      </w:r>
    </w:p>
    <w:p w:rsidR="001D436E" w:rsidRPr="00C17FB5" w:rsidRDefault="001D436E" w:rsidP="00B022E1">
      <w:pPr>
        <w:pStyle w:val="27"/>
        <w:numPr>
          <w:ilvl w:val="1"/>
          <w:numId w:val="7"/>
        </w:numPr>
        <w:tabs>
          <w:tab w:val="clear" w:pos="1440"/>
          <w:tab w:val="num" w:pos="540"/>
          <w:tab w:val="left" w:pos="1134"/>
        </w:tabs>
        <w:spacing w:line="240" w:lineRule="auto"/>
        <w:ind w:left="0" w:firstLine="709"/>
        <w:rPr>
          <w:sz w:val="28"/>
          <w:szCs w:val="28"/>
        </w:rPr>
      </w:pPr>
      <w:r w:rsidRPr="00C17FB5">
        <w:rPr>
          <w:sz w:val="28"/>
          <w:szCs w:val="28"/>
        </w:rPr>
        <w:t>відомості про рецензентів;</w:t>
      </w:r>
    </w:p>
    <w:p w:rsidR="001D436E" w:rsidRPr="00C17FB5" w:rsidRDefault="001D436E" w:rsidP="00B022E1">
      <w:pPr>
        <w:pStyle w:val="27"/>
        <w:numPr>
          <w:ilvl w:val="1"/>
          <w:numId w:val="7"/>
        </w:numPr>
        <w:tabs>
          <w:tab w:val="clear" w:pos="1440"/>
          <w:tab w:val="num" w:pos="540"/>
          <w:tab w:val="left" w:pos="1134"/>
        </w:tabs>
        <w:spacing w:line="240" w:lineRule="auto"/>
        <w:ind w:left="0" w:firstLine="709"/>
        <w:rPr>
          <w:sz w:val="28"/>
          <w:szCs w:val="28"/>
        </w:rPr>
      </w:pPr>
      <w:r w:rsidRPr="00C17FB5">
        <w:rPr>
          <w:sz w:val="28"/>
          <w:szCs w:val="28"/>
        </w:rPr>
        <w:t>місто і рік захисту роботи.</w:t>
      </w:r>
    </w:p>
    <w:p w:rsidR="001D436E" w:rsidRPr="00C17FB5" w:rsidRDefault="001D436E" w:rsidP="00B022E1">
      <w:pPr>
        <w:pStyle w:val="27"/>
        <w:tabs>
          <w:tab w:val="left" w:pos="1134"/>
        </w:tabs>
        <w:spacing w:line="240" w:lineRule="auto"/>
        <w:ind w:firstLine="709"/>
        <w:rPr>
          <w:sz w:val="28"/>
          <w:szCs w:val="28"/>
        </w:rPr>
      </w:pPr>
      <w:r w:rsidRPr="00C17FB5">
        <w:rPr>
          <w:b/>
          <w:bCs/>
          <w:i/>
          <w:iCs/>
          <w:sz w:val="28"/>
          <w:szCs w:val="28"/>
        </w:rPr>
        <w:t>Індивідуальне завдання (додаток Б)</w:t>
      </w:r>
      <w:r w:rsidRPr="00C17FB5">
        <w:rPr>
          <w:sz w:val="28"/>
          <w:szCs w:val="28"/>
        </w:rPr>
        <w:t xml:space="preserve"> видає керівник дипломної роботи. У ньому визначається план роботи, завдання, терміни виконання. Індивідуальне завдання затверджується на засіданні випускової кафедри.</w:t>
      </w:r>
    </w:p>
    <w:p w:rsidR="001D436E" w:rsidRPr="00C17FB5" w:rsidRDefault="001D436E" w:rsidP="00B022E1">
      <w:pPr>
        <w:pStyle w:val="27"/>
        <w:tabs>
          <w:tab w:val="left" w:pos="1134"/>
        </w:tabs>
        <w:spacing w:line="240" w:lineRule="auto"/>
        <w:ind w:firstLine="709"/>
        <w:rPr>
          <w:sz w:val="28"/>
          <w:szCs w:val="28"/>
        </w:rPr>
      </w:pPr>
      <w:r w:rsidRPr="00C17FB5">
        <w:rPr>
          <w:b/>
          <w:bCs/>
          <w:i/>
          <w:iCs/>
          <w:sz w:val="28"/>
          <w:szCs w:val="28"/>
        </w:rPr>
        <w:lastRenderedPageBreak/>
        <w:t xml:space="preserve">Відгук наукового керівника </w:t>
      </w:r>
      <w:r w:rsidRPr="00C17FB5">
        <w:rPr>
          <w:i/>
          <w:iCs/>
          <w:sz w:val="28"/>
          <w:szCs w:val="28"/>
        </w:rPr>
        <w:t>(</w:t>
      </w:r>
      <w:r w:rsidRPr="00C17FB5">
        <w:rPr>
          <w:b/>
          <w:bCs/>
          <w:i/>
          <w:iCs/>
          <w:sz w:val="28"/>
          <w:szCs w:val="28"/>
        </w:rPr>
        <w:t>додаток В</w:t>
      </w:r>
      <w:r w:rsidRPr="00C17FB5">
        <w:rPr>
          <w:i/>
          <w:iCs/>
          <w:sz w:val="28"/>
          <w:szCs w:val="28"/>
        </w:rPr>
        <w:t>)</w:t>
      </w:r>
      <w:r w:rsidRPr="00C17FB5">
        <w:rPr>
          <w:sz w:val="28"/>
          <w:szCs w:val="28"/>
        </w:rPr>
        <w:t xml:space="preserve"> розкриває особистість здобувача як дослідника, його науково-дослідницький рівень.</w:t>
      </w:r>
    </w:p>
    <w:p w:rsidR="001D436E" w:rsidRPr="00C17FB5" w:rsidRDefault="001D436E" w:rsidP="00B022E1">
      <w:pPr>
        <w:pStyle w:val="27"/>
        <w:tabs>
          <w:tab w:val="left" w:pos="1134"/>
        </w:tabs>
        <w:spacing w:line="240" w:lineRule="auto"/>
        <w:ind w:firstLine="709"/>
        <w:rPr>
          <w:sz w:val="28"/>
          <w:szCs w:val="28"/>
        </w:rPr>
      </w:pPr>
      <w:r w:rsidRPr="00C17FB5">
        <w:rPr>
          <w:b/>
          <w:bCs/>
          <w:i/>
          <w:iCs/>
          <w:sz w:val="28"/>
          <w:szCs w:val="28"/>
        </w:rPr>
        <w:t>Рецензія</w:t>
      </w:r>
      <w:r w:rsidRPr="00C17FB5">
        <w:rPr>
          <w:sz w:val="28"/>
          <w:szCs w:val="28"/>
        </w:rPr>
        <w:t xml:space="preserve"> (внутрішня або зовнішня) відображає аналіз ДР фахівцем з досліджуваної проблеми, який має науковий ступінь і/ або вчене звання.</w:t>
      </w:r>
    </w:p>
    <w:p w:rsidR="001D436E" w:rsidRPr="00C17FB5" w:rsidRDefault="001D436E" w:rsidP="00C07C3D">
      <w:pPr>
        <w:pStyle w:val="27"/>
        <w:spacing w:line="240" w:lineRule="auto"/>
        <w:ind w:firstLine="709"/>
        <w:rPr>
          <w:sz w:val="28"/>
          <w:szCs w:val="28"/>
        </w:rPr>
      </w:pPr>
      <w:r w:rsidRPr="00C17FB5">
        <w:rPr>
          <w:b/>
          <w:bCs/>
          <w:i/>
          <w:iCs/>
          <w:sz w:val="28"/>
          <w:szCs w:val="28"/>
        </w:rPr>
        <w:t>Зміст (додаток Ґ)</w:t>
      </w:r>
      <w:r w:rsidRPr="00C17FB5">
        <w:rPr>
          <w:sz w:val="28"/>
          <w:szCs w:val="28"/>
        </w:rPr>
        <w:t xml:space="preserve"> подають на початку ДР. Він містить найменування та номери початкових сторінок усіх розділів, підрозділів та пунктів (якщо вони мають заголовок), вступу, висновків до розділів, загальних висновків, додатків, списку використаних джерел. Зміст має відображати суть теми, її складність та логіку дослідження. Назви розділів і підрозділів повинні бути стислими і зрозумілими, пов’язаними з назвою роботи, але не повторювати її.</w:t>
      </w:r>
    </w:p>
    <w:p w:rsidR="001D436E" w:rsidRPr="00C17FB5" w:rsidRDefault="001D436E" w:rsidP="00C13558">
      <w:pPr>
        <w:widowControl/>
        <w:shd w:val="clear" w:color="auto" w:fill="FFFFFF"/>
        <w:autoSpaceDE/>
        <w:autoSpaceDN/>
        <w:adjustRightInd/>
        <w:spacing w:after="133"/>
        <w:ind w:firstLine="708"/>
        <w:jc w:val="both"/>
        <w:rPr>
          <w:color w:val="000000"/>
          <w:sz w:val="28"/>
          <w:szCs w:val="28"/>
        </w:rPr>
      </w:pPr>
      <w:r w:rsidRPr="00C17FB5">
        <w:rPr>
          <w:b/>
          <w:bCs/>
          <w:i/>
          <w:iCs/>
          <w:color w:val="000000"/>
          <w:sz w:val="28"/>
          <w:szCs w:val="28"/>
        </w:rPr>
        <w:t>Перелік умовних позначень</w:t>
      </w:r>
      <w:r w:rsidRPr="00C17FB5">
        <w:rPr>
          <w:color w:val="000000"/>
          <w:sz w:val="28"/>
          <w:szCs w:val="28"/>
        </w:rPr>
        <w:t>, символів, одиниць вимірювання, скорочень подається за необхідності у вигляді окремого списку. Додатково їхнє пояснення наводиться в тексті при першому згадуванні. Скорочення, символи, позначення, які повторюються не більше двох разів, до переліку не вносяться.</w:t>
      </w:r>
    </w:p>
    <w:p w:rsidR="001D436E" w:rsidRPr="00C17FB5" w:rsidRDefault="001D436E" w:rsidP="00C13558">
      <w:pPr>
        <w:widowControl/>
        <w:shd w:val="clear" w:color="auto" w:fill="FFFFFF"/>
        <w:autoSpaceDE/>
        <w:autoSpaceDN/>
        <w:adjustRightInd/>
        <w:spacing w:after="133"/>
        <w:ind w:firstLine="708"/>
        <w:jc w:val="both"/>
        <w:rPr>
          <w:snapToGrid w:val="0"/>
          <w:sz w:val="28"/>
          <w:szCs w:val="28"/>
          <w:lang w:eastAsia="ru-RU"/>
        </w:rPr>
      </w:pPr>
      <w:r w:rsidRPr="00C17FB5">
        <w:rPr>
          <w:b/>
          <w:bCs/>
          <w:i/>
          <w:iCs/>
          <w:sz w:val="28"/>
          <w:szCs w:val="28"/>
        </w:rPr>
        <w:t>Вступ</w:t>
      </w:r>
      <w:r w:rsidR="00BA3BC3" w:rsidRPr="00C17FB5">
        <w:rPr>
          <w:b/>
          <w:bCs/>
          <w:i/>
          <w:iCs/>
          <w:sz w:val="28"/>
          <w:szCs w:val="28"/>
        </w:rPr>
        <w:t xml:space="preserve"> (</w:t>
      </w:r>
      <w:r w:rsidR="00BA3BC3" w:rsidRPr="00C17FB5">
        <w:rPr>
          <w:bCs/>
          <w:i/>
          <w:iCs/>
          <w:sz w:val="28"/>
          <w:szCs w:val="28"/>
        </w:rPr>
        <w:t>не більше ніж 3 сторінки)</w:t>
      </w:r>
      <w:r w:rsidRPr="00C17FB5">
        <w:rPr>
          <w:sz w:val="28"/>
          <w:szCs w:val="28"/>
        </w:rPr>
        <w:t xml:space="preserve"> </w:t>
      </w:r>
      <w:r w:rsidRPr="00C17FB5">
        <w:rPr>
          <w:snapToGrid w:val="0"/>
          <w:sz w:val="28"/>
          <w:szCs w:val="28"/>
          <w:lang w:eastAsia="ru-RU"/>
        </w:rPr>
        <w:t xml:space="preserve">окреслює наукове обґрунтування актуальності обраної теми, у ньому відзначають мету, завдання, предмет і об’єкт дослідження, наводять перелік застосованих методів дослідження, вказують наукову новизну та практичне значення одержаних результатів, засвідчують апробацію результатів роботи, загальну характеристику структури й обсягу дипломної роботи. </w:t>
      </w:r>
    </w:p>
    <w:p w:rsidR="001D436E" w:rsidRPr="00C17FB5" w:rsidRDefault="001D436E" w:rsidP="00B022E1">
      <w:pPr>
        <w:shd w:val="clear" w:color="auto" w:fill="FFFFFF"/>
        <w:ind w:firstLine="709"/>
        <w:jc w:val="both"/>
        <w:rPr>
          <w:sz w:val="28"/>
          <w:szCs w:val="28"/>
        </w:rPr>
      </w:pPr>
      <w:r w:rsidRPr="00C17FB5">
        <w:rPr>
          <w:sz w:val="28"/>
          <w:szCs w:val="28"/>
        </w:rPr>
        <w:t>Загальну характеристику дипломної роботи подають у такій послідовності.</w:t>
      </w:r>
    </w:p>
    <w:p w:rsidR="001D436E" w:rsidRPr="00C17FB5" w:rsidRDefault="001D436E" w:rsidP="00B022E1">
      <w:pPr>
        <w:pStyle w:val="27"/>
        <w:spacing w:line="240" w:lineRule="auto"/>
        <w:ind w:firstLine="709"/>
        <w:rPr>
          <w:i/>
          <w:iCs/>
          <w:sz w:val="28"/>
          <w:szCs w:val="28"/>
        </w:rPr>
      </w:pPr>
      <w:r w:rsidRPr="00C17FB5">
        <w:rPr>
          <w:i/>
          <w:iCs/>
          <w:sz w:val="28"/>
          <w:szCs w:val="28"/>
        </w:rPr>
        <w:t>Актуальність теми</w:t>
      </w:r>
    </w:p>
    <w:p w:rsidR="001D436E" w:rsidRPr="00C17FB5" w:rsidRDefault="001D436E" w:rsidP="00B022E1">
      <w:pPr>
        <w:pStyle w:val="27"/>
        <w:spacing w:line="240" w:lineRule="auto"/>
        <w:ind w:firstLine="709"/>
        <w:rPr>
          <w:sz w:val="28"/>
          <w:szCs w:val="28"/>
        </w:rPr>
      </w:pPr>
      <w:r w:rsidRPr="00C17FB5">
        <w:rPr>
          <w:sz w:val="28"/>
          <w:szCs w:val="28"/>
        </w:rPr>
        <w:t>Шляхом критичного аналізу нормативно-правової бази, порівняння з відомим вирішенням проблеми, визначення суперечностей, які необхідно розв’язати, обґрунтовують актуальність і доцільність роботи.</w:t>
      </w:r>
    </w:p>
    <w:p w:rsidR="001D436E" w:rsidRPr="00C17FB5" w:rsidRDefault="001D436E" w:rsidP="00C13558">
      <w:pPr>
        <w:pStyle w:val="a7"/>
        <w:spacing w:after="0"/>
        <w:ind w:firstLine="709"/>
        <w:jc w:val="both"/>
        <w:rPr>
          <w:color w:val="000000"/>
        </w:rPr>
      </w:pPr>
      <w:r w:rsidRPr="00C17FB5">
        <w:rPr>
          <w:rStyle w:val="af6"/>
          <w:sz w:val="28"/>
          <w:szCs w:val="28"/>
        </w:rPr>
        <w:t>Мета та завдання роботи</w:t>
      </w:r>
      <w:r w:rsidRPr="00C17FB5">
        <w:t xml:space="preserve"> </w:t>
      </w:r>
      <w:r w:rsidRPr="00C17FB5">
        <w:rPr>
          <w:sz w:val="28"/>
          <w:szCs w:val="28"/>
        </w:rPr>
        <w:t xml:space="preserve">повинні бути чітко сформульованими та відображати тематику дослідження. Від поставлених завдань залежать структура дипломної роботи, логіка, системність, можливість досягнення мети дослідження та формулювання обґрунтованих висновків. Тому варто дотримуватись логічної послідовності дієслів при формулюванні завдань. Наприклад, використовувати такі слова: розглянути, дослідити, дати характеристику; </w:t>
      </w:r>
      <w:r w:rsidRPr="00C17FB5">
        <w:rPr>
          <w:color w:val="000000"/>
          <w:sz w:val="28"/>
          <w:szCs w:val="28"/>
        </w:rPr>
        <w:t>провести, здійснити; розкрити; критично проаналізувати; оцінити; виявити, визначити, виділити, виокремити; систематизувати, структурувати; узагальнити, класифікувати; окреслити; обґрунтувати; довести; розробити; сформулювати, сформувати; запропонувати, внести пропозиції, розробити рекомендації тощо.</w:t>
      </w:r>
    </w:p>
    <w:p w:rsidR="001D436E" w:rsidRPr="00C17FB5" w:rsidRDefault="001D436E" w:rsidP="00B022E1">
      <w:pPr>
        <w:pStyle w:val="a7"/>
        <w:spacing w:after="0"/>
        <w:ind w:firstLine="709"/>
        <w:jc w:val="both"/>
        <w:rPr>
          <w:sz w:val="28"/>
          <w:szCs w:val="28"/>
        </w:rPr>
      </w:pPr>
      <w:r w:rsidRPr="00C17FB5">
        <w:rPr>
          <w:rStyle w:val="af6"/>
          <w:spacing w:val="-4"/>
          <w:sz w:val="28"/>
          <w:szCs w:val="28"/>
        </w:rPr>
        <w:t>Об’єкт дослідження</w:t>
      </w:r>
      <w:r w:rsidRPr="00C17FB5">
        <w:rPr>
          <w:spacing w:val="-4"/>
          <w:sz w:val="28"/>
          <w:szCs w:val="28"/>
        </w:rPr>
        <w:t xml:space="preserve"> – це процес або яви</w:t>
      </w:r>
      <w:r w:rsidRPr="00C17FB5">
        <w:rPr>
          <w:sz w:val="28"/>
          <w:szCs w:val="28"/>
        </w:rPr>
        <w:t>ще, що створює проблемну ситуацію й обрано для вивчення.</w:t>
      </w:r>
    </w:p>
    <w:p w:rsidR="001D436E" w:rsidRPr="00C17FB5" w:rsidRDefault="001D436E" w:rsidP="00B022E1">
      <w:pPr>
        <w:pStyle w:val="a7"/>
        <w:spacing w:after="0"/>
        <w:ind w:firstLine="709"/>
        <w:jc w:val="both"/>
        <w:rPr>
          <w:sz w:val="28"/>
          <w:szCs w:val="28"/>
        </w:rPr>
      </w:pPr>
      <w:r w:rsidRPr="00C17FB5">
        <w:rPr>
          <w:rStyle w:val="af6"/>
          <w:spacing w:val="-4"/>
          <w:sz w:val="28"/>
          <w:szCs w:val="28"/>
        </w:rPr>
        <w:t xml:space="preserve">Предмет дослідження </w:t>
      </w:r>
      <w:r w:rsidRPr="00C17FB5">
        <w:rPr>
          <w:sz w:val="28"/>
          <w:szCs w:val="28"/>
        </w:rPr>
        <w:t>міститься в межах об’єкта.</w:t>
      </w:r>
    </w:p>
    <w:p w:rsidR="001D436E" w:rsidRPr="00C17FB5" w:rsidRDefault="001D436E" w:rsidP="00B022E1">
      <w:pPr>
        <w:pStyle w:val="a7"/>
        <w:spacing w:after="0"/>
        <w:ind w:firstLine="709"/>
        <w:jc w:val="both"/>
        <w:rPr>
          <w:color w:val="000000"/>
          <w:sz w:val="28"/>
          <w:szCs w:val="28"/>
          <w:lang w:eastAsia="en-US"/>
        </w:rPr>
      </w:pPr>
      <w:r w:rsidRPr="00C17FB5">
        <w:rPr>
          <w:color w:val="000000"/>
          <w:sz w:val="28"/>
          <w:szCs w:val="28"/>
          <w:lang w:eastAsia="en-US"/>
        </w:rPr>
        <w:t>Об’єкт і предмет як категорії наукового процесу співвідносяться між собою як загальне і часткове.</w:t>
      </w:r>
    </w:p>
    <w:p w:rsidR="001D436E" w:rsidRPr="00C17FB5" w:rsidRDefault="001D436E" w:rsidP="00B022E1">
      <w:pPr>
        <w:pStyle w:val="27"/>
        <w:spacing w:line="240" w:lineRule="auto"/>
        <w:ind w:firstLine="709"/>
        <w:rPr>
          <w:sz w:val="28"/>
          <w:szCs w:val="28"/>
        </w:rPr>
      </w:pPr>
      <w:r w:rsidRPr="00C17FB5">
        <w:rPr>
          <w:i/>
          <w:iCs/>
          <w:sz w:val="28"/>
          <w:szCs w:val="28"/>
        </w:rPr>
        <w:t xml:space="preserve">Методи дослідження. </w:t>
      </w:r>
      <w:r w:rsidRPr="00C17FB5">
        <w:rPr>
          <w:sz w:val="28"/>
          <w:szCs w:val="28"/>
        </w:rPr>
        <w:t xml:space="preserve">Подають перелік використаних методів дослідження для досягнення поставленої в роботі мети. </w:t>
      </w:r>
      <w:r w:rsidRPr="00C17FB5">
        <w:rPr>
          <w:color w:val="000000"/>
          <w:sz w:val="28"/>
          <w:szCs w:val="28"/>
          <w:shd w:val="clear" w:color="auto" w:fill="FFFFFF"/>
        </w:rPr>
        <w:t xml:space="preserve">Перелічують </w:t>
      </w:r>
      <w:r w:rsidRPr="00C17FB5">
        <w:rPr>
          <w:color w:val="000000"/>
          <w:sz w:val="28"/>
          <w:szCs w:val="28"/>
          <w:shd w:val="clear" w:color="auto" w:fill="FFFFFF"/>
        </w:rPr>
        <w:lastRenderedPageBreak/>
        <w:t>використані наукові методи дослідження та змістовно відзначають, що саме досліджувалось кожним методом; обґрунтовується вибір методів, що забезпечують достовірність отриманих результатів та висновків.</w:t>
      </w:r>
    </w:p>
    <w:p w:rsidR="001D436E" w:rsidRPr="00C17FB5" w:rsidRDefault="001D436E" w:rsidP="00B022E1">
      <w:pPr>
        <w:shd w:val="clear" w:color="auto" w:fill="FFFFFF"/>
        <w:ind w:firstLine="709"/>
        <w:jc w:val="both"/>
        <w:rPr>
          <w:color w:val="000000"/>
          <w:sz w:val="28"/>
          <w:szCs w:val="28"/>
        </w:rPr>
      </w:pPr>
      <w:r w:rsidRPr="00C17FB5">
        <w:rPr>
          <w:i/>
          <w:iCs/>
          <w:color w:val="000000"/>
          <w:sz w:val="28"/>
          <w:szCs w:val="28"/>
        </w:rPr>
        <w:t xml:space="preserve">Наукова новизна одержаних результатів </w:t>
      </w:r>
      <w:r w:rsidRPr="00C17FB5">
        <w:rPr>
          <w:color w:val="000000"/>
          <w:sz w:val="28"/>
          <w:szCs w:val="28"/>
        </w:rPr>
        <w:t>характеризує особистий внесок автора у вирішення досліджуваної проблеми</w:t>
      </w:r>
      <w:r w:rsidRPr="00C17FB5">
        <w:rPr>
          <w:sz w:val="28"/>
          <w:szCs w:val="28"/>
        </w:rPr>
        <w:t>.</w:t>
      </w:r>
      <w:r w:rsidRPr="00C17FB5">
        <w:rPr>
          <w:color w:val="000000"/>
          <w:sz w:val="28"/>
          <w:szCs w:val="28"/>
        </w:rPr>
        <w:t xml:space="preserve"> Потрібно чітко сформулювати наукові </w:t>
      </w:r>
      <w:r w:rsidRPr="00C17FB5">
        <w:rPr>
          <w:color w:val="000000"/>
          <w:spacing w:val="-4"/>
          <w:sz w:val="28"/>
          <w:szCs w:val="28"/>
        </w:rPr>
        <w:t>положення, запропоновані студентом самостійно, зосереджуючи особливу ува</w:t>
      </w:r>
      <w:r w:rsidRPr="00C17FB5">
        <w:rPr>
          <w:color w:val="000000"/>
          <w:sz w:val="28"/>
          <w:szCs w:val="28"/>
        </w:rPr>
        <w:t xml:space="preserve">гу на ступені досягнутої при цьому новизни. </w:t>
      </w:r>
    </w:p>
    <w:p w:rsidR="001D436E" w:rsidRPr="00C17FB5" w:rsidRDefault="001D436E" w:rsidP="00B022E1">
      <w:pPr>
        <w:shd w:val="clear" w:color="auto" w:fill="FFFFFF"/>
        <w:ind w:firstLine="709"/>
        <w:jc w:val="both"/>
        <w:rPr>
          <w:color w:val="000000"/>
          <w:sz w:val="28"/>
          <w:szCs w:val="28"/>
        </w:rPr>
      </w:pPr>
      <w:r w:rsidRPr="00C17FB5">
        <w:rPr>
          <w:color w:val="000000"/>
          <w:sz w:val="28"/>
          <w:szCs w:val="28"/>
        </w:rPr>
        <w:t>Виділяють такі ступені наукової новизни результатів дослідження:</w:t>
      </w:r>
    </w:p>
    <w:p w:rsidR="001D436E" w:rsidRPr="00C17FB5" w:rsidRDefault="001D436E" w:rsidP="00B022E1">
      <w:pPr>
        <w:widowControl/>
        <w:numPr>
          <w:ilvl w:val="0"/>
          <w:numId w:val="1"/>
        </w:numPr>
        <w:shd w:val="clear" w:color="auto" w:fill="FFFFFF"/>
        <w:tabs>
          <w:tab w:val="left" w:pos="993"/>
        </w:tabs>
        <w:ind w:left="0" w:firstLine="709"/>
        <w:jc w:val="both"/>
        <w:rPr>
          <w:color w:val="000000"/>
          <w:sz w:val="28"/>
          <w:szCs w:val="28"/>
        </w:rPr>
      </w:pPr>
      <w:r w:rsidRPr="00C17FB5">
        <w:rPr>
          <w:color w:val="000000"/>
          <w:sz w:val="28"/>
          <w:szCs w:val="28"/>
        </w:rPr>
        <w:t>запропоновано принципово нові в даній галузі знання (вперше здійснено..., одержано..., розроблено..., визначено...);</w:t>
      </w:r>
    </w:p>
    <w:p w:rsidR="001D436E" w:rsidRPr="00C17FB5" w:rsidRDefault="001D436E" w:rsidP="00B022E1">
      <w:pPr>
        <w:widowControl/>
        <w:numPr>
          <w:ilvl w:val="0"/>
          <w:numId w:val="1"/>
        </w:numPr>
        <w:shd w:val="clear" w:color="auto" w:fill="FFFFFF"/>
        <w:tabs>
          <w:tab w:val="left" w:pos="993"/>
        </w:tabs>
        <w:ind w:left="0" w:firstLine="709"/>
        <w:jc w:val="both"/>
        <w:rPr>
          <w:color w:val="000000"/>
          <w:sz w:val="28"/>
          <w:szCs w:val="28"/>
        </w:rPr>
      </w:pPr>
      <w:r w:rsidRPr="00C17FB5">
        <w:rPr>
          <w:color w:val="000000"/>
          <w:sz w:val="28"/>
          <w:szCs w:val="28"/>
        </w:rPr>
        <w:t>науковий результат розширює або доповнює відомі теоретичні чи практичні положення, вносить у них нові елементи (удосконалено..., розширено..., доповнено...);</w:t>
      </w:r>
    </w:p>
    <w:p w:rsidR="001D436E" w:rsidRPr="00C17FB5" w:rsidRDefault="001D436E" w:rsidP="00B022E1">
      <w:pPr>
        <w:widowControl/>
        <w:numPr>
          <w:ilvl w:val="0"/>
          <w:numId w:val="1"/>
        </w:numPr>
        <w:shd w:val="clear" w:color="auto" w:fill="FFFFFF"/>
        <w:tabs>
          <w:tab w:val="left" w:pos="993"/>
        </w:tabs>
        <w:ind w:left="0" w:firstLine="709"/>
        <w:jc w:val="both"/>
        <w:rPr>
          <w:color w:val="000000"/>
          <w:sz w:val="28"/>
          <w:szCs w:val="28"/>
        </w:rPr>
      </w:pPr>
      <w:r w:rsidRPr="00C17FB5">
        <w:rPr>
          <w:color w:val="000000"/>
          <w:sz w:val="28"/>
          <w:szCs w:val="28"/>
        </w:rPr>
        <w:t>науковий результат конкретизує та уточнює відомі положення, використовує відомі методи для дослідження нових об’єктів і явищ (набуло подальшого розвитку..., уточнено...).</w:t>
      </w:r>
    </w:p>
    <w:p w:rsidR="001D436E" w:rsidRPr="00C17FB5" w:rsidRDefault="001D436E" w:rsidP="00B022E1">
      <w:pPr>
        <w:shd w:val="clear" w:color="auto" w:fill="FFFFFF"/>
        <w:ind w:firstLine="709"/>
        <w:jc w:val="both"/>
        <w:rPr>
          <w:color w:val="000000"/>
          <w:sz w:val="28"/>
          <w:szCs w:val="28"/>
        </w:rPr>
      </w:pPr>
      <w:r w:rsidRPr="00C17FB5">
        <w:rPr>
          <w:color w:val="000000"/>
          <w:sz w:val="28"/>
          <w:szCs w:val="28"/>
        </w:rPr>
        <w:t xml:space="preserve">Наукова новизна може виявлятися в теоретичних положеннях, які вперше </w:t>
      </w:r>
      <w:r w:rsidRPr="00C17FB5">
        <w:rPr>
          <w:color w:val="000000"/>
          <w:spacing w:val="-4"/>
          <w:sz w:val="28"/>
          <w:szCs w:val="28"/>
        </w:rPr>
        <w:t xml:space="preserve">сформульовано і змістовно </w:t>
      </w:r>
      <w:r w:rsidRPr="00C17FB5">
        <w:rPr>
          <w:color w:val="000000"/>
          <w:sz w:val="28"/>
          <w:szCs w:val="28"/>
        </w:rPr>
        <w:t>обґрунтовано; методичних рекомендаціях, які впроваджено у практику і які спричиняють суттєвий вплив на досягнення нових результатів.</w:t>
      </w:r>
    </w:p>
    <w:p w:rsidR="001D436E" w:rsidRPr="00C17FB5" w:rsidRDefault="001D436E" w:rsidP="00B022E1">
      <w:pPr>
        <w:shd w:val="clear" w:color="auto" w:fill="FFFFFF"/>
        <w:ind w:firstLine="709"/>
        <w:jc w:val="both"/>
        <w:rPr>
          <w:color w:val="000000"/>
          <w:sz w:val="28"/>
          <w:szCs w:val="28"/>
        </w:rPr>
      </w:pPr>
      <w:r w:rsidRPr="00C17FB5">
        <w:rPr>
          <w:color w:val="000000"/>
          <w:sz w:val="28"/>
          <w:szCs w:val="28"/>
        </w:rPr>
        <w:t>При формулюванні наукової новизни можна використовувати такі вирази: «вперше здійснено комплексне...», «науково узагальнено та систематизовано...», «розроблено модель (чи методику)...», «досліджено специфічні зв’язки...», «визначено причинно-наслідкові зв’язки, фактори впливу...». Використовуючи наведені вирази, варто конкретизувати особистий внесок автора з відповідними поясненнями. Не можна вдаватися до викладу наукового положення у вигляді анотації, коли просто констатують, що в роботі зроблено, а насправді наукової новизни виявити неможливо.</w:t>
      </w:r>
    </w:p>
    <w:p w:rsidR="001D436E" w:rsidRPr="00C17FB5" w:rsidRDefault="001D436E" w:rsidP="00B022E1">
      <w:pPr>
        <w:pStyle w:val="27"/>
        <w:spacing w:line="240" w:lineRule="auto"/>
        <w:ind w:firstLine="709"/>
        <w:rPr>
          <w:i/>
          <w:iCs/>
          <w:sz w:val="28"/>
          <w:szCs w:val="28"/>
        </w:rPr>
      </w:pPr>
      <w:r w:rsidRPr="00C17FB5">
        <w:rPr>
          <w:i/>
          <w:iCs/>
          <w:sz w:val="28"/>
          <w:szCs w:val="28"/>
        </w:rPr>
        <w:t>Практичне значення одержаних результатів</w:t>
      </w:r>
    </w:p>
    <w:p w:rsidR="001D436E" w:rsidRPr="00C17FB5" w:rsidRDefault="001D436E" w:rsidP="00B022E1">
      <w:pPr>
        <w:pStyle w:val="27"/>
        <w:spacing w:line="240" w:lineRule="auto"/>
        <w:ind w:firstLine="709"/>
        <w:rPr>
          <w:sz w:val="28"/>
          <w:szCs w:val="28"/>
        </w:rPr>
      </w:pPr>
      <w:r w:rsidRPr="00C17FB5">
        <w:rPr>
          <w:sz w:val="28"/>
          <w:szCs w:val="28"/>
        </w:rPr>
        <w:t>У дипломній роботі треба подати відомості про практичне застосування одержаних результатів або рекомендації, як їх використати.</w:t>
      </w:r>
    </w:p>
    <w:p w:rsidR="001D436E" w:rsidRPr="00C17FB5" w:rsidRDefault="001D436E" w:rsidP="00B022E1">
      <w:pPr>
        <w:pStyle w:val="27"/>
        <w:spacing w:line="240" w:lineRule="auto"/>
        <w:ind w:firstLine="709"/>
        <w:rPr>
          <w:sz w:val="28"/>
          <w:szCs w:val="28"/>
        </w:rPr>
      </w:pPr>
      <w:r w:rsidRPr="00C17FB5">
        <w:rPr>
          <w:i/>
          <w:iCs/>
          <w:sz w:val="28"/>
          <w:szCs w:val="28"/>
        </w:rPr>
        <w:t>Апробація результатів роботи</w:t>
      </w:r>
      <w:r w:rsidRPr="00C17FB5">
        <w:rPr>
          <w:sz w:val="28"/>
          <w:szCs w:val="28"/>
        </w:rPr>
        <w:t>. Зазначається, на яких науково-практичних конференціях, семінарах, круглих столах оприлюднено результати дослідження, що викладені в дипломній роботі. Вказується кількість статей у наукових журналах, збірниках наукових праць, матеріалах і тезах конференцій, де опубліковані результати роботи.</w:t>
      </w:r>
    </w:p>
    <w:p w:rsidR="001D436E" w:rsidRPr="00C17FB5" w:rsidRDefault="001D436E" w:rsidP="00B022E1">
      <w:pPr>
        <w:shd w:val="clear" w:color="auto" w:fill="FFFFFF"/>
        <w:tabs>
          <w:tab w:val="left" w:pos="970"/>
        </w:tabs>
        <w:ind w:firstLine="709"/>
        <w:jc w:val="both"/>
        <w:rPr>
          <w:rStyle w:val="af6"/>
          <w:sz w:val="28"/>
          <w:szCs w:val="28"/>
        </w:rPr>
      </w:pPr>
      <w:r w:rsidRPr="00C17FB5">
        <w:rPr>
          <w:i/>
          <w:iCs/>
          <w:color w:val="000000"/>
          <w:sz w:val="28"/>
          <w:szCs w:val="28"/>
        </w:rPr>
        <w:t>Структура дипломної роботи</w:t>
      </w:r>
      <w:r w:rsidRPr="00C17FB5">
        <w:rPr>
          <w:color w:val="000000"/>
          <w:sz w:val="28"/>
          <w:szCs w:val="28"/>
        </w:rPr>
        <w:t>. Подають перелік структурних елементів дипломної роботи та відомості про обсяг.</w:t>
      </w:r>
    </w:p>
    <w:p w:rsidR="001D436E" w:rsidRPr="00C17FB5" w:rsidRDefault="001D436E" w:rsidP="007F2BBA">
      <w:pPr>
        <w:pStyle w:val="a9"/>
        <w:spacing w:before="0" w:beforeAutospacing="0" w:after="0" w:afterAutospacing="0"/>
        <w:ind w:firstLine="709"/>
        <w:jc w:val="both"/>
        <w:rPr>
          <w:rFonts w:ascii="Times New Roman" w:hAnsi="Times New Roman" w:cs="Times New Roman"/>
          <w:sz w:val="28"/>
          <w:szCs w:val="28"/>
          <w:lang w:val="uk-UA"/>
        </w:rPr>
      </w:pPr>
      <w:r w:rsidRPr="00C17FB5">
        <w:rPr>
          <w:rFonts w:ascii="Times New Roman" w:hAnsi="Times New Roman" w:cs="Times New Roman"/>
          <w:b/>
          <w:bCs/>
          <w:i/>
          <w:iCs/>
          <w:sz w:val="28"/>
          <w:szCs w:val="28"/>
          <w:lang w:val="uk-UA"/>
        </w:rPr>
        <w:t>Основна частина</w:t>
      </w:r>
      <w:r w:rsidRPr="00C17FB5">
        <w:rPr>
          <w:rFonts w:ascii="Times New Roman" w:hAnsi="Times New Roman" w:cs="Times New Roman"/>
          <w:sz w:val="28"/>
          <w:szCs w:val="28"/>
          <w:lang w:val="uk-UA"/>
        </w:rPr>
        <w:t xml:space="preserve"> кваліфікаційної праці може складатися з розділів, підрозділів, пунктів, підпунктів. В основних розділах дипломної роботи автор подає</w:t>
      </w:r>
    </w:p>
    <w:p w:rsidR="001D436E" w:rsidRPr="00C17FB5" w:rsidRDefault="001D436E" w:rsidP="00B022E1">
      <w:pPr>
        <w:pStyle w:val="a9"/>
        <w:numPr>
          <w:ilvl w:val="0"/>
          <w:numId w:val="18"/>
        </w:numPr>
        <w:tabs>
          <w:tab w:val="left" w:pos="1134"/>
        </w:tabs>
        <w:spacing w:before="0" w:beforeAutospacing="0" w:after="0" w:afterAutospacing="0"/>
        <w:ind w:left="0" w:firstLine="709"/>
        <w:jc w:val="both"/>
        <w:rPr>
          <w:rFonts w:ascii="Times New Roman" w:hAnsi="Times New Roman" w:cs="Times New Roman"/>
          <w:sz w:val="28"/>
          <w:szCs w:val="28"/>
          <w:lang w:val="uk-UA"/>
        </w:rPr>
      </w:pPr>
      <w:r w:rsidRPr="00C17FB5">
        <w:rPr>
          <w:rFonts w:ascii="Times New Roman" w:hAnsi="Times New Roman" w:cs="Times New Roman"/>
          <w:sz w:val="28"/>
          <w:szCs w:val="28"/>
          <w:lang w:val="uk-UA"/>
        </w:rPr>
        <w:t>огляд літератури за темою та обґрунтовує вибір напряму досліджень;</w:t>
      </w:r>
    </w:p>
    <w:p w:rsidR="001D436E" w:rsidRPr="00C17FB5" w:rsidRDefault="001D436E" w:rsidP="00B022E1">
      <w:pPr>
        <w:pStyle w:val="a9"/>
        <w:numPr>
          <w:ilvl w:val="0"/>
          <w:numId w:val="18"/>
        </w:numPr>
        <w:tabs>
          <w:tab w:val="left" w:pos="1134"/>
        </w:tabs>
        <w:spacing w:before="0" w:beforeAutospacing="0" w:after="0" w:afterAutospacing="0"/>
        <w:ind w:left="0" w:firstLine="709"/>
        <w:jc w:val="both"/>
        <w:rPr>
          <w:rFonts w:ascii="Times New Roman" w:hAnsi="Times New Roman" w:cs="Times New Roman"/>
          <w:sz w:val="28"/>
          <w:szCs w:val="28"/>
          <w:lang w:val="uk-UA"/>
        </w:rPr>
      </w:pPr>
      <w:r w:rsidRPr="00C17FB5">
        <w:rPr>
          <w:rFonts w:ascii="Times New Roman" w:hAnsi="Times New Roman" w:cs="Times New Roman"/>
          <w:sz w:val="28"/>
          <w:szCs w:val="28"/>
          <w:lang w:val="uk-UA"/>
        </w:rPr>
        <w:t>наводить методи вирішення завдань та їхні порівняльні характеристики;</w:t>
      </w:r>
    </w:p>
    <w:p w:rsidR="001D436E" w:rsidRPr="00C17FB5" w:rsidRDefault="001D436E" w:rsidP="00B022E1">
      <w:pPr>
        <w:pStyle w:val="a9"/>
        <w:numPr>
          <w:ilvl w:val="0"/>
          <w:numId w:val="18"/>
        </w:numPr>
        <w:tabs>
          <w:tab w:val="left" w:pos="1134"/>
        </w:tabs>
        <w:spacing w:before="0" w:beforeAutospacing="0" w:after="0" w:afterAutospacing="0"/>
        <w:ind w:left="0" w:firstLine="709"/>
        <w:jc w:val="both"/>
        <w:rPr>
          <w:rFonts w:ascii="Times New Roman" w:hAnsi="Times New Roman" w:cs="Times New Roman"/>
          <w:sz w:val="28"/>
          <w:szCs w:val="28"/>
          <w:lang w:val="uk-UA"/>
        </w:rPr>
      </w:pPr>
      <w:r w:rsidRPr="00C17FB5">
        <w:rPr>
          <w:rFonts w:ascii="Times New Roman" w:hAnsi="Times New Roman" w:cs="Times New Roman"/>
          <w:sz w:val="28"/>
          <w:szCs w:val="28"/>
          <w:lang w:val="uk-UA"/>
        </w:rPr>
        <w:lastRenderedPageBreak/>
        <w:t xml:space="preserve">описує хід дослідження, вичерпно викладає результати власних досліджень, зазначає в чому полягає їх новизна. </w:t>
      </w:r>
    </w:p>
    <w:p w:rsidR="001D436E" w:rsidRPr="00C17FB5" w:rsidRDefault="001D436E" w:rsidP="00F03BAC">
      <w:pPr>
        <w:pStyle w:val="27"/>
        <w:spacing w:line="240" w:lineRule="auto"/>
        <w:ind w:firstLine="709"/>
        <w:rPr>
          <w:sz w:val="28"/>
          <w:szCs w:val="28"/>
        </w:rPr>
      </w:pPr>
      <w:r w:rsidRPr="00C17FB5">
        <w:rPr>
          <w:sz w:val="28"/>
          <w:szCs w:val="28"/>
        </w:rPr>
        <w:t xml:space="preserve">Автор повинен дати оцінку повноти вирішення поставлених завдань, оцінку достовірності одержаних результатів та порівняти одержані результати з аналогічними результатами вітчизняних та зарубіжних дослідників, обґрунтувати необхідність додаткових досліджень. </w:t>
      </w:r>
    </w:p>
    <w:p w:rsidR="001D436E" w:rsidRPr="00C17FB5" w:rsidRDefault="001D436E" w:rsidP="00B022E1">
      <w:pPr>
        <w:pStyle w:val="a9"/>
        <w:spacing w:before="0" w:beforeAutospacing="0" w:after="0" w:afterAutospacing="0"/>
        <w:ind w:firstLine="709"/>
        <w:jc w:val="both"/>
        <w:rPr>
          <w:rFonts w:ascii="Times New Roman" w:hAnsi="Times New Roman" w:cs="Times New Roman"/>
          <w:sz w:val="28"/>
          <w:szCs w:val="28"/>
          <w:lang w:val="uk-UA"/>
        </w:rPr>
      </w:pPr>
      <w:r w:rsidRPr="00C17FB5">
        <w:rPr>
          <w:rFonts w:ascii="Times New Roman" w:hAnsi="Times New Roman" w:cs="Times New Roman"/>
          <w:sz w:val="28"/>
          <w:szCs w:val="28"/>
          <w:lang w:val="uk-UA"/>
        </w:rPr>
        <w:t>У кінці кожного розділу формулюють стислі висновки до нього.</w:t>
      </w:r>
    </w:p>
    <w:p w:rsidR="001D436E" w:rsidRPr="00C17FB5" w:rsidRDefault="001D436E" w:rsidP="00B022E1">
      <w:pPr>
        <w:pStyle w:val="a9"/>
        <w:spacing w:before="0" w:beforeAutospacing="0" w:after="0" w:afterAutospacing="0"/>
        <w:ind w:firstLine="709"/>
        <w:jc w:val="both"/>
        <w:rPr>
          <w:rFonts w:ascii="Times New Roman" w:hAnsi="Times New Roman" w:cs="Times New Roman"/>
          <w:sz w:val="28"/>
          <w:szCs w:val="28"/>
          <w:lang w:val="uk-UA"/>
        </w:rPr>
      </w:pPr>
      <w:r w:rsidRPr="00C17FB5">
        <w:rPr>
          <w:rFonts w:ascii="Times New Roman" w:hAnsi="Times New Roman" w:cs="Times New Roman"/>
          <w:sz w:val="28"/>
          <w:szCs w:val="28"/>
          <w:lang w:val="uk-UA"/>
        </w:rPr>
        <w:t>При написанні дипломної роботи студенту рекомендується використовувати наукові праці професорсько-викладацького складу підрозділу.</w:t>
      </w:r>
    </w:p>
    <w:p w:rsidR="001D436E" w:rsidRPr="00C17FB5" w:rsidRDefault="001D436E" w:rsidP="00B022E1">
      <w:pPr>
        <w:pStyle w:val="a9"/>
        <w:spacing w:before="0" w:beforeAutospacing="0" w:after="0" w:afterAutospacing="0"/>
        <w:ind w:firstLine="709"/>
        <w:jc w:val="both"/>
        <w:rPr>
          <w:rFonts w:ascii="Times New Roman" w:hAnsi="Times New Roman" w:cs="Times New Roman"/>
          <w:sz w:val="28"/>
          <w:szCs w:val="28"/>
        </w:rPr>
      </w:pPr>
      <w:r w:rsidRPr="00C17FB5">
        <w:rPr>
          <w:rFonts w:ascii="Times New Roman" w:hAnsi="Times New Roman" w:cs="Times New Roman"/>
          <w:b/>
          <w:bCs/>
          <w:i/>
          <w:iCs/>
          <w:sz w:val="28"/>
          <w:szCs w:val="28"/>
        </w:rPr>
        <w:t>Висновки</w:t>
      </w:r>
      <w:r w:rsidRPr="00C17FB5">
        <w:rPr>
          <w:rFonts w:ascii="Times New Roman" w:hAnsi="Times New Roman" w:cs="Times New Roman"/>
          <w:b/>
          <w:bCs/>
          <w:i/>
          <w:iCs/>
          <w:sz w:val="28"/>
          <w:szCs w:val="28"/>
          <w:lang w:val="uk-UA"/>
        </w:rPr>
        <w:t>.</w:t>
      </w:r>
      <w:r w:rsidRPr="00C17FB5">
        <w:rPr>
          <w:rFonts w:ascii="Times New Roman" w:hAnsi="Times New Roman" w:cs="Times New Roman"/>
          <w:b/>
          <w:bCs/>
          <w:sz w:val="28"/>
          <w:szCs w:val="28"/>
          <w:lang w:val="uk-UA"/>
        </w:rPr>
        <w:t xml:space="preserve"> </w:t>
      </w:r>
      <w:r w:rsidRPr="00C17FB5">
        <w:rPr>
          <w:rFonts w:ascii="Times New Roman" w:hAnsi="Times New Roman" w:cs="Times New Roman"/>
          <w:sz w:val="28"/>
          <w:szCs w:val="28"/>
          <w:lang w:val="uk-UA"/>
        </w:rPr>
        <w:t>У висновках викладають найважливіші наукові та практичні результати, одержані в роботі</w:t>
      </w:r>
      <w:r w:rsidRPr="00C17FB5">
        <w:rPr>
          <w:rFonts w:ascii="Times New Roman" w:hAnsi="Times New Roman" w:cs="Times New Roman"/>
          <w:sz w:val="28"/>
          <w:szCs w:val="28"/>
        </w:rPr>
        <w:t xml:space="preserve">. Вони </w:t>
      </w:r>
      <w:r w:rsidRPr="00C17FB5">
        <w:rPr>
          <w:rFonts w:ascii="Times New Roman" w:hAnsi="Times New Roman" w:cs="Times New Roman"/>
          <w:sz w:val="28"/>
          <w:szCs w:val="28"/>
          <w:lang w:val="uk-UA"/>
        </w:rPr>
        <w:t xml:space="preserve">повинні </w:t>
      </w:r>
      <w:r w:rsidRPr="00C17FB5">
        <w:rPr>
          <w:rFonts w:ascii="Times New Roman" w:hAnsi="Times New Roman" w:cs="Times New Roman"/>
          <w:sz w:val="28"/>
          <w:szCs w:val="28"/>
        </w:rPr>
        <w:t>міст</w:t>
      </w:r>
      <w:r w:rsidRPr="00C17FB5">
        <w:rPr>
          <w:rFonts w:ascii="Times New Roman" w:hAnsi="Times New Roman" w:cs="Times New Roman"/>
          <w:sz w:val="28"/>
          <w:szCs w:val="28"/>
          <w:lang w:val="uk-UA"/>
        </w:rPr>
        <w:t>ити</w:t>
      </w:r>
      <w:r w:rsidRPr="00C17FB5">
        <w:rPr>
          <w:rFonts w:ascii="Times New Roman" w:hAnsi="Times New Roman" w:cs="Times New Roman"/>
          <w:sz w:val="28"/>
          <w:szCs w:val="28"/>
        </w:rPr>
        <w:t xml:space="preserve"> стислий виклад актуальності теми, зроблених оцінок та узагальнень під час аналізу, а також пропозицій автора. Ознайомлення з </w:t>
      </w:r>
      <w:r w:rsidRPr="00C17FB5">
        <w:rPr>
          <w:rFonts w:ascii="Times New Roman" w:hAnsi="Times New Roman" w:cs="Times New Roman"/>
          <w:sz w:val="28"/>
          <w:szCs w:val="28"/>
          <w:lang w:val="uk-UA"/>
        </w:rPr>
        <w:t>висновками</w:t>
      </w:r>
      <w:r w:rsidRPr="00C17FB5">
        <w:rPr>
          <w:rFonts w:ascii="Times New Roman" w:hAnsi="Times New Roman" w:cs="Times New Roman"/>
          <w:sz w:val="28"/>
          <w:szCs w:val="28"/>
        </w:rPr>
        <w:t xml:space="preserve"> повинно сформувати уявлення про </w:t>
      </w:r>
      <w:r w:rsidRPr="00C17FB5">
        <w:rPr>
          <w:rFonts w:ascii="Times New Roman" w:hAnsi="Times New Roman" w:cs="Times New Roman"/>
          <w:sz w:val="28"/>
          <w:szCs w:val="28"/>
          <w:lang w:val="uk-UA"/>
        </w:rPr>
        <w:t>досягнення</w:t>
      </w:r>
      <w:r w:rsidRPr="00C17FB5">
        <w:rPr>
          <w:rFonts w:ascii="Times New Roman" w:hAnsi="Times New Roman" w:cs="Times New Roman"/>
          <w:sz w:val="28"/>
          <w:szCs w:val="28"/>
        </w:rPr>
        <w:t xml:space="preserve"> автором дипломної роботи поставленої мети і завдань. </w:t>
      </w:r>
    </w:p>
    <w:p w:rsidR="001D436E" w:rsidRPr="00C17FB5" w:rsidRDefault="001D436E" w:rsidP="00B022E1">
      <w:pPr>
        <w:shd w:val="clear" w:color="auto" w:fill="FFFFFF"/>
        <w:tabs>
          <w:tab w:val="left" w:pos="993"/>
        </w:tabs>
        <w:ind w:firstLine="709"/>
        <w:jc w:val="both"/>
        <w:rPr>
          <w:sz w:val="28"/>
          <w:szCs w:val="28"/>
        </w:rPr>
      </w:pPr>
      <w:r w:rsidRPr="00C17FB5">
        <w:rPr>
          <w:b/>
          <w:bCs/>
          <w:i/>
          <w:iCs/>
          <w:sz w:val="28"/>
          <w:szCs w:val="28"/>
        </w:rPr>
        <w:t xml:space="preserve">Список використаних джерел </w:t>
      </w:r>
      <w:r w:rsidRPr="00C17FB5">
        <w:rPr>
          <w:i/>
          <w:iCs/>
          <w:sz w:val="28"/>
          <w:szCs w:val="28"/>
        </w:rPr>
        <w:t>(</w:t>
      </w:r>
      <w:r w:rsidRPr="00C17FB5">
        <w:rPr>
          <w:b/>
          <w:bCs/>
          <w:i/>
          <w:iCs/>
          <w:sz w:val="28"/>
          <w:szCs w:val="28"/>
        </w:rPr>
        <w:t>додаток Д</w:t>
      </w:r>
      <w:r w:rsidRPr="00C17FB5">
        <w:rPr>
          <w:i/>
          <w:iCs/>
          <w:sz w:val="28"/>
          <w:szCs w:val="28"/>
        </w:rPr>
        <w:t>)</w:t>
      </w:r>
      <w:r w:rsidRPr="00C17FB5">
        <w:rPr>
          <w:sz w:val="28"/>
          <w:szCs w:val="28"/>
        </w:rPr>
        <w:t xml:space="preserve"> свідчить про обсяг опрацьованих джерел, рівень вивчення досліджуваної проблеми. Усі використані джерела нумерують і розміщують у списку в певній послідовності, а саме:</w:t>
      </w:r>
    </w:p>
    <w:p w:rsidR="001D436E" w:rsidRPr="00C17FB5" w:rsidRDefault="001D436E" w:rsidP="00B022E1">
      <w:pPr>
        <w:pStyle w:val="27"/>
        <w:tabs>
          <w:tab w:val="left" w:pos="993"/>
        </w:tabs>
        <w:spacing w:line="240" w:lineRule="auto"/>
        <w:ind w:firstLine="709"/>
        <w:rPr>
          <w:sz w:val="28"/>
          <w:szCs w:val="28"/>
        </w:rPr>
      </w:pPr>
      <w:r w:rsidRPr="00C17FB5">
        <w:rPr>
          <w:i/>
          <w:iCs/>
          <w:sz w:val="28"/>
          <w:szCs w:val="28"/>
        </w:rPr>
        <w:t>• </w:t>
      </w:r>
      <w:r w:rsidRPr="00C17FB5">
        <w:rPr>
          <w:sz w:val="28"/>
          <w:szCs w:val="28"/>
        </w:rPr>
        <w:t>список використаної джерельної бази можна розміщувати в порядку появи посилання на них у тексті;</w:t>
      </w:r>
    </w:p>
    <w:p w:rsidR="001D436E" w:rsidRPr="00C17FB5" w:rsidRDefault="001D436E" w:rsidP="00B022E1">
      <w:pPr>
        <w:shd w:val="clear" w:color="auto" w:fill="FFFFFF"/>
        <w:tabs>
          <w:tab w:val="left" w:pos="993"/>
        </w:tabs>
        <w:ind w:firstLine="709"/>
        <w:jc w:val="both"/>
        <w:rPr>
          <w:sz w:val="28"/>
          <w:szCs w:val="28"/>
        </w:rPr>
      </w:pPr>
      <w:r w:rsidRPr="00C17FB5">
        <w:rPr>
          <w:i/>
          <w:iCs/>
          <w:sz w:val="28"/>
          <w:szCs w:val="28"/>
        </w:rPr>
        <w:t>• </w:t>
      </w:r>
      <w:r w:rsidRPr="00C17FB5">
        <w:rPr>
          <w:sz w:val="28"/>
          <w:szCs w:val="28"/>
        </w:rPr>
        <w:t>в алфавітному (кирилиця, латиниця) порядку прізвищ перших авторів або заголовків;</w:t>
      </w:r>
    </w:p>
    <w:p w:rsidR="001D436E" w:rsidRPr="00C17FB5" w:rsidRDefault="001D436E" w:rsidP="00B022E1">
      <w:pPr>
        <w:shd w:val="clear" w:color="auto" w:fill="FFFFFF"/>
        <w:tabs>
          <w:tab w:val="left" w:pos="993"/>
        </w:tabs>
        <w:ind w:firstLine="709"/>
        <w:jc w:val="both"/>
        <w:rPr>
          <w:sz w:val="28"/>
          <w:szCs w:val="28"/>
        </w:rPr>
      </w:pPr>
      <w:r w:rsidRPr="00C17FB5">
        <w:rPr>
          <w:i/>
          <w:iCs/>
          <w:sz w:val="28"/>
          <w:szCs w:val="28"/>
        </w:rPr>
        <w:t>• </w:t>
      </w:r>
      <w:r w:rsidRPr="00C17FB5">
        <w:rPr>
          <w:sz w:val="28"/>
          <w:szCs w:val="28"/>
        </w:rPr>
        <w:t>у хронологічному порядку.</w:t>
      </w:r>
    </w:p>
    <w:p w:rsidR="001D436E" w:rsidRPr="00C17FB5" w:rsidRDefault="001D436E" w:rsidP="00B022E1">
      <w:pPr>
        <w:shd w:val="clear" w:color="auto" w:fill="FFFFFF"/>
        <w:tabs>
          <w:tab w:val="left" w:pos="993"/>
        </w:tabs>
        <w:ind w:firstLine="709"/>
        <w:jc w:val="both"/>
        <w:rPr>
          <w:sz w:val="28"/>
          <w:szCs w:val="28"/>
        </w:rPr>
      </w:pPr>
      <w:r w:rsidRPr="00C17FB5">
        <w:rPr>
          <w:sz w:val="28"/>
          <w:szCs w:val="28"/>
        </w:rPr>
        <w:t>Бібліографічний опис списку використаних джерел у дипломній може оформлятися за вибором з урахуванням Національного стандарту України ДСТУ 8302 : 2015 «Інформація та документація. Бібліографічне посилання. Загальні положення та правила складання» або одним зі стилів, віднесених до рекомендованого переліку стилів оформлення списку наукових публікацій:</w:t>
      </w:r>
    </w:p>
    <w:p w:rsidR="001D436E" w:rsidRPr="00C17FB5" w:rsidRDefault="001D436E" w:rsidP="00B022E1">
      <w:pPr>
        <w:shd w:val="clear" w:color="auto" w:fill="FFFFFF"/>
        <w:tabs>
          <w:tab w:val="left" w:pos="993"/>
        </w:tabs>
        <w:ind w:firstLine="709"/>
        <w:jc w:val="both"/>
        <w:rPr>
          <w:sz w:val="28"/>
          <w:szCs w:val="28"/>
        </w:rPr>
      </w:pPr>
      <w:r w:rsidRPr="00C17FB5">
        <w:rPr>
          <w:sz w:val="28"/>
          <w:szCs w:val="28"/>
        </w:rPr>
        <w:t>1. MLA (Modern Language Association) style.</w:t>
      </w:r>
    </w:p>
    <w:p w:rsidR="001D436E" w:rsidRPr="00C17FB5" w:rsidRDefault="001D436E" w:rsidP="00B022E1">
      <w:pPr>
        <w:shd w:val="clear" w:color="auto" w:fill="FFFFFF"/>
        <w:tabs>
          <w:tab w:val="left" w:pos="993"/>
        </w:tabs>
        <w:ind w:firstLine="709"/>
        <w:jc w:val="both"/>
        <w:rPr>
          <w:sz w:val="28"/>
          <w:szCs w:val="28"/>
        </w:rPr>
      </w:pPr>
      <w:r w:rsidRPr="00C17FB5">
        <w:rPr>
          <w:sz w:val="28"/>
          <w:szCs w:val="28"/>
        </w:rPr>
        <w:t>2. APA1, 2 (American Psychological Association) style.</w:t>
      </w:r>
    </w:p>
    <w:p w:rsidR="001D436E" w:rsidRPr="00C17FB5" w:rsidRDefault="001D436E" w:rsidP="00B022E1">
      <w:pPr>
        <w:shd w:val="clear" w:color="auto" w:fill="FFFFFF"/>
        <w:tabs>
          <w:tab w:val="left" w:pos="993"/>
        </w:tabs>
        <w:ind w:firstLine="709"/>
        <w:jc w:val="both"/>
        <w:rPr>
          <w:sz w:val="28"/>
          <w:szCs w:val="28"/>
        </w:rPr>
      </w:pPr>
      <w:r w:rsidRPr="00C17FB5">
        <w:rPr>
          <w:sz w:val="28"/>
          <w:szCs w:val="28"/>
        </w:rPr>
        <w:t>3. Chicago/Turabianstyle1.</w:t>
      </w:r>
    </w:p>
    <w:p w:rsidR="001D436E" w:rsidRPr="00C17FB5" w:rsidRDefault="001D436E" w:rsidP="00B022E1">
      <w:pPr>
        <w:shd w:val="clear" w:color="auto" w:fill="FFFFFF"/>
        <w:tabs>
          <w:tab w:val="left" w:pos="993"/>
        </w:tabs>
        <w:ind w:firstLine="709"/>
        <w:jc w:val="both"/>
        <w:rPr>
          <w:sz w:val="28"/>
          <w:szCs w:val="28"/>
        </w:rPr>
      </w:pPr>
      <w:r w:rsidRPr="00C17FB5">
        <w:rPr>
          <w:sz w:val="28"/>
          <w:szCs w:val="28"/>
        </w:rPr>
        <w:t>4. Harvard style1.</w:t>
      </w:r>
    </w:p>
    <w:p w:rsidR="001D436E" w:rsidRPr="00C17FB5" w:rsidRDefault="001D436E" w:rsidP="00B022E1">
      <w:pPr>
        <w:shd w:val="clear" w:color="auto" w:fill="FFFFFF"/>
        <w:tabs>
          <w:tab w:val="left" w:pos="993"/>
        </w:tabs>
        <w:ind w:firstLine="709"/>
        <w:jc w:val="both"/>
        <w:rPr>
          <w:sz w:val="28"/>
          <w:szCs w:val="28"/>
        </w:rPr>
      </w:pPr>
      <w:r w:rsidRPr="00C17FB5">
        <w:rPr>
          <w:sz w:val="28"/>
          <w:szCs w:val="28"/>
        </w:rPr>
        <w:t>5. ACS (American Chemical Society) style.</w:t>
      </w:r>
    </w:p>
    <w:p w:rsidR="001D436E" w:rsidRPr="00C17FB5" w:rsidRDefault="001D436E" w:rsidP="00B022E1">
      <w:pPr>
        <w:shd w:val="clear" w:color="auto" w:fill="FFFFFF"/>
        <w:tabs>
          <w:tab w:val="left" w:pos="993"/>
        </w:tabs>
        <w:ind w:firstLine="709"/>
        <w:jc w:val="both"/>
        <w:rPr>
          <w:sz w:val="28"/>
          <w:szCs w:val="28"/>
        </w:rPr>
      </w:pPr>
      <w:r w:rsidRPr="00C17FB5">
        <w:rPr>
          <w:sz w:val="28"/>
          <w:szCs w:val="28"/>
        </w:rPr>
        <w:t>6. AIP (American Institute of Physics) style.</w:t>
      </w:r>
    </w:p>
    <w:p w:rsidR="001D436E" w:rsidRPr="00C17FB5" w:rsidRDefault="001D436E" w:rsidP="00B022E1">
      <w:pPr>
        <w:shd w:val="clear" w:color="auto" w:fill="FFFFFF"/>
        <w:tabs>
          <w:tab w:val="left" w:pos="993"/>
        </w:tabs>
        <w:ind w:firstLine="709"/>
        <w:jc w:val="both"/>
        <w:rPr>
          <w:sz w:val="28"/>
          <w:szCs w:val="28"/>
        </w:rPr>
      </w:pPr>
      <w:r w:rsidRPr="00C17FB5">
        <w:rPr>
          <w:sz w:val="28"/>
          <w:szCs w:val="28"/>
        </w:rPr>
        <w:t>7. IEEE (Institute of Electrical and Electronics Engineers) style.</w:t>
      </w:r>
    </w:p>
    <w:p w:rsidR="001D436E" w:rsidRPr="00C17FB5" w:rsidRDefault="001D436E" w:rsidP="00B022E1">
      <w:pPr>
        <w:shd w:val="clear" w:color="auto" w:fill="FFFFFF"/>
        <w:tabs>
          <w:tab w:val="left" w:pos="993"/>
        </w:tabs>
        <w:ind w:firstLine="709"/>
        <w:jc w:val="both"/>
        <w:rPr>
          <w:sz w:val="28"/>
          <w:szCs w:val="28"/>
        </w:rPr>
      </w:pPr>
      <w:r w:rsidRPr="00C17FB5">
        <w:rPr>
          <w:sz w:val="28"/>
          <w:szCs w:val="28"/>
        </w:rPr>
        <w:t>8. Vancouver style1.</w:t>
      </w:r>
    </w:p>
    <w:p w:rsidR="001D436E" w:rsidRPr="00C17FB5" w:rsidRDefault="001D436E" w:rsidP="00B022E1">
      <w:pPr>
        <w:shd w:val="clear" w:color="auto" w:fill="FFFFFF"/>
        <w:tabs>
          <w:tab w:val="left" w:pos="993"/>
        </w:tabs>
        <w:ind w:firstLine="709"/>
        <w:jc w:val="both"/>
        <w:rPr>
          <w:sz w:val="28"/>
          <w:szCs w:val="28"/>
        </w:rPr>
      </w:pPr>
      <w:r w:rsidRPr="00C17FB5">
        <w:rPr>
          <w:sz w:val="28"/>
          <w:szCs w:val="28"/>
        </w:rPr>
        <w:t>9. OSCOLA.</w:t>
      </w:r>
    </w:p>
    <w:p w:rsidR="001D436E" w:rsidRPr="00C17FB5" w:rsidRDefault="001D436E" w:rsidP="00B022E1">
      <w:pPr>
        <w:shd w:val="clear" w:color="auto" w:fill="FFFFFF"/>
        <w:tabs>
          <w:tab w:val="left" w:pos="993"/>
        </w:tabs>
        <w:ind w:firstLine="709"/>
        <w:jc w:val="both"/>
        <w:rPr>
          <w:sz w:val="28"/>
          <w:szCs w:val="28"/>
        </w:rPr>
      </w:pPr>
      <w:r w:rsidRPr="00C17FB5">
        <w:rPr>
          <w:sz w:val="28"/>
          <w:szCs w:val="28"/>
        </w:rPr>
        <w:t>10. APS (American Physics Society) style.</w:t>
      </w:r>
    </w:p>
    <w:p w:rsidR="001D436E" w:rsidRPr="00C17FB5" w:rsidRDefault="001D436E" w:rsidP="00B022E1">
      <w:pPr>
        <w:shd w:val="clear" w:color="auto" w:fill="FFFFFF"/>
        <w:tabs>
          <w:tab w:val="left" w:pos="993"/>
        </w:tabs>
        <w:ind w:firstLine="709"/>
        <w:jc w:val="both"/>
        <w:rPr>
          <w:sz w:val="28"/>
          <w:szCs w:val="28"/>
        </w:rPr>
      </w:pPr>
      <w:r w:rsidRPr="00C17FB5">
        <w:rPr>
          <w:sz w:val="28"/>
          <w:szCs w:val="28"/>
        </w:rPr>
        <w:t>11. Springer MathPhys Style.</w:t>
      </w:r>
    </w:p>
    <w:p w:rsidR="001D436E" w:rsidRPr="00C17FB5" w:rsidRDefault="001D436E" w:rsidP="00B022E1">
      <w:pPr>
        <w:pStyle w:val="27"/>
        <w:tabs>
          <w:tab w:val="left" w:pos="1134"/>
        </w:tabs>
        <w:spacing w:line="240" w:lineRule="auto"/>
        <w:ind w:firstLine="709"/>
        <w:rPr>
          <w:sz w:val="28"/>
          <w:szCs w:val="28"/>
        </w:rPr>
      </w:pPr>
      <w:r w:rsidRPr="00C17FB5">
        <w:rPr>
          <w:b/>
          <w:bCs/>
          <w:i/>
          <w:iCs/>
          <w:sz w:val="28"/>
          <w:szCs w:val="28"/>
        </w:rPr>
        <w:t xml:space="preserve">Додатки </w:t>
      </w:r>
      <w:r w:rsidRPr="00C17FB5">
        <w:rPr>
          <w:sz w:val="28"/>
          <w:szCs w:val="28"/>
        </w:rPr>
        <w:t>використовують для повноти сприйняття викладеного в роботі матеріалу. До них вносяться:</w:t>
      </w:r>
    </w:p>
    <w:p w:rsidR="001D436E" w:rsidRPr="00C17FB5" w:rsidRDefault="001D436E" w:rsidP="00B022E1">
      <w:pPr>
        <w:pStyle w:val="27"/>
        <w:numPr>
          <w:ilvl w:val="0"/>
          <w:numId w:val="8"/>
        </w:numPr>
        <w:tabs>
          <w:tab w:val="clear" w:pos="2149"/>
          <w:tab w:val="num" w:pos="360"/>
          <w:tab w:val="left" w:pos="1134"/>
        </w:tabs>
        <w:spacing w:line="240" w:lineRule="auto"/>
        <w:ind w:left="0" w:firstLine="709"/>
        <w:rPr>
          <w:sz w:val="28"/>
          <w:szCs w:val="28"/>
        </w:rPr>
      </w:pPr>
      <w:r w:rsidRPr="00C17FB5">
        <w:rPr>
          <w:sz w:val="28"/>
          <w:szCs w:val="28"/>
        </w:rPr>
        <w:t>проміжні математичні доведення, формули;</w:t>
      </w:r>
    </w:p>
    <w:p w:rsidR="001D436E" w:rsidRPr="00C17FB5" w:rsidRDefault="001D436E" w:rsidP="00B022E1">
      <w:pPr>
        <w:pStyle w:val="27"/>
        <w:numPr>
          <w:ilvl w:val="0"/>
          <w:numId w:val="8"/>
        </w:numPr>
        <w:tabs>
          <w:tab w:val="clear" w:pos="2149"/>
          <w:tab w:val="num" w:pos="360"/>
          <w:tab w:val="left" w:pos="1134"/>
        </w:tabs>
        <w:spacing w:line="240" w:lineRule="auto"/>
        <w:ind w:left="0" w:firstLine="709"/>
        <w:rPr>
          <w:sz w:val="28"/>
          <w:szCs w:val="28"/>
        </w:rPr>
      </w:pPr>
      <w:r w:rsidRPr="00C17FB5">
        <w:rPr>
          <w:sz w:val="28"/>
          <w:szCs w:val="28"/>
        </w:rPr>
        <w:t>таблиці допоміжних цифрових даних;</w:t>
      </w:r>
    </w:p>
    <w:p w:rsidR="001D436E" w:rsidRPr="00C17FB5" w:rsidRDefault="001D436E" w:rsidP="00B022E1">
      <w:pPr>
        <w:pStyle w:val="27"/>
        <w:numPr>
          <w:ilvl w:val="0"/>
          <w:numId w:val="8"/>
        </w:numPr>
        <w:tabs>
          <w:tab w:val="clear" w:pos="2149"/>
          <w:tab w:val="num" w:pos="360"/>
          <w:tab w:val="left" w:pos="1134"/>
        </w:tabs>
        <w:spacing w:line="240" w:lineRule="auto"/>
        <w:ind w:left="0" w:firstLine="709"/>
        <w:rPr>
          <w:sz w:val="28"/>
          <w:szCs w:val="28"/>
        </w:rPr>
      </w:pPr>
      <w:r w:rsidRPr="00C17FB5">
        <w:rPr>
          <w:sz w:val="28"/>
          <w:szCs w:val="28"/>
        </w:rPr>
        <w:t>інструкції та методики, опис алгоритмів і програм розв’язання задач із використанням комп’ютерних технологій, розроблених у ДР;</w:t>
      </w:r>
    </w:p>
    <w:p w:rsidR="001D436E" w:rsidRPr="00C17FB5" w:rsidRDefault="001D436E" w:rsidP="00B022E1">
      <w:pPr>
        <w:pStyle w:val="27"/>
        <w:numPr>
          <w:ilvl w:val="0"/>
          <w:numId w:val="8"/>
        </w:numPr>
        <w:tabs>
          <w:tab w:val="clear" w:pos="2149"/>
          <w:tab w:val="num" w:pos="360"/>
          <w:tab w:val="left" w:pos="1134"/>
        </w:tabs>
        <w:spacing w:line="240" w:lineRule="auto"/>
        <w:ind w:left="0" w:firstLine="709"/>
        <w:rPr>
          <w:sz w:val="28"/>
          <w:szCs w:val="28"/>
        </w:rPr>
      </w:pPr>
      <w:r w:rsidRPr="00C17FB5">
        <w:rPr>
          <w:sz w:val="28"/>
          <w:szCs w:val="28"/>
        </w:rPr>
        <w:lastRenderedPageBreak/>
        <w:t>допоміжні ілюстрації.</w:t>
      </w:r>
    </w:p>
    <w:p w:rsidR="001D436E" w:rsidRPr="00C17FB5" w:rsidRDefault="001D436E" w:rsidP="00B022E1">
      <w:pPr>
        <w:shd w:val="clear" w:color="auto" w:fill="FFFFFF"/>
        <w:tabs>
          <w:tab w:val="left" w:pos="1080"/>
          <w:tab w:val="left" w:pos="1134"/>
        </w:tabs>
        <w:ind w:firstLine="709"/>
        <w:jc w:val="both"/>
        <w:rPr>
          <w:snapToGrid w:val="0"/>
          <w:sz w:val="28"/>
          <w:szCs w:val="28"/>
          <w:lang w:eastAsia="ru-RU"/>
        </w:rPr>
      </w:pPr>
      <w:r w:rsidRPr="00C17FB5">
        <w:rPr>
          <w:sz w:val="28"/>
          <w:szCs w:val="28"/>
        </w:rPr>
        <w:t xml:space="preserve">У додатки виносять громіздкі таблиці </w:t>
      </w:r>
      <w:r w:rsidRPr="00C17FB5">
        <w:rPr>
          <w:snapToGrid w:val="0"/>
          <w:sz w:val="28"/>
          <w:szCs w:val="28"/>
          <w:lang w:eastAsia="ru-RU"/>
        </w:rPr>
        <w:t>допоміжного характеру, блок-схеми, зразки форм таблиць тощо.</w:t>
      </w:r>
    </w:p>
    <w:p w:rsidR="001D436E" w:rsidRPr="00C17FB5" w:rsidRDefault="001D436E" w:rsidP="00B022E1">
      <w:pPr>
        <w:widowControl/>
        <w:autoSpaceDE/>
        <w:autoSpaceDN/>
        <w:adjustRightInd/>
        <w:ind w:firstLine="709"/>
        <w:jc w:val="center"/>
        <w:rPr>
          <w:b/>
          <w:bCs/>
          <w:sz w:val="28"/>
          <w:szCs w:val="28"/>
        </w:rPr>
      </w:pPr>
      <w:r w:rsidRPr="00C17FB5">
        <w:rPr>
          <w:snapToGrid w:val="0"/>
          <w:sz w:val="28"/>
          <w:szCs w:val="28"/>
          <w:lang w:eastAsia="ru-RU"/>
        </w:rPr>
        <w:br w:type="page"/>
      </w:r>
      <w:bookmarkStart w:id="3" w:name="bookmark10"/>
      <w:r w:rsidRPr="00C17FB5">
        <w:rPr>
          <w:b/>
          <w:bCs/>
          <w:snapToGrid w:val="0"/>
          <w:sz w:val="28"/>
          <w:szCs w:val="28"/>
          <w:lang w:eastAsia="ru-RU"/>
        </w:rPr>
        <w:lastRenderedPageBreak/>
        <w:t>РОЗДІЛ 2</w:t>
      </w:r>
    </w:p>
    <w:p w:rsidR="001D436E" w:rsidRPr="00C17FB5" w:rsidRDefault="001D436E" w:rsidP="00B022E1">
      <w:pPr>
        <w:widowControl/>
        <w:autoSpaceDE/>
        <w:autoSpaceDN/>
        <w:adjustRightInd/>
        <w:ind w:firstLine="709"/>
        <w:jc w:val="center"/>
        <w:rPr>
          <w:b/>
          <w:bCs/>
          <w:sz w:val="28"/>
          <w:szCs w:val="28"/>
        </w:rPr>
      </w:pPr>
      <w:r w:rsidRPr="00C17FB5">
        <w:rPr>
          <w:b/>
          <w:bCs/>
          <w:sz w:val="28"/>
          <w:szCs w:val="28"/>
        </w:rPr>
        <w:t>ЕТАПИ ВИКОНАННЯ ДИПЛОМНОЇ РОБОТИ</w:t>
      </w:r>
    </w:p>
    <w:p w:rsidR="001D436E" w:rsidRPr="00C17FB5" w:rsidRDefault="001D436E" w:rsidP="00B022E1">
      <w:pPr>
        <w:ind w:firstLine="709"/>
        <w:rPr>
          <w:sz w:val="28"/>
          <w:szCs w:val="28"/>
        </w:rPr>
      </w:pPr>
    </w:p>
    <w:p w:rsidR="001D436E" w:rsidRPr="00C17FB5" w:rsidRDefault="001D436E" w:rsidP="00B44832">
      <w:pPr>
        <w:shd w:val="clear" w:color="auto" w:fill="FFFFFF"/>
        <w:ind w:firstLine="709"/>
        <w:rPr>
          <w:b/>
          <w:bCs/>
          <w:sz w:val="28"/>
          <w:szCs w:val="28"/>
        </w:rPr>
      </w:pPr>
      <w:r w:rsidRPr="00C17FB5">
        <w:rPr>
          <w:b/>
          <w:bCs/>
          <w:sz w:val="28"/>
          <w:szCs w:val="28"/>
        </w:rPr>
        <w:t>2. 1 Підготовчий етап у виконанні дипломної роботи</w:t>
      </w:r>
    </w:p>
    <w:p w:rsidR="001D436E" w:rsidRPr="00C17FB5" w:rsidRDefault="001D436E" w:rsidP="00B44832">
      <w:pPr>
        <w:shd w:val="clear" w:color="auto" w:fill="FFFFFF"/>
        <w:ind w:firstLine="709"/>
        <w:jc w:val="both"/>
        <w:rPr>
          <w:b/>
          <w:bCs/>
          <w:sz w:val="28"/>
          <w:szCs w:val="28"/>
        </w:rPr>
      </w:pPr>
      <w:r w:rsidRPr="00C17FB5">
        <w:rPr>
          <w:b/>
          <w:bCs/>
          <w:sz w:val="28"/>
          <w:szCs w:val="28"/>
        </w:rPr>
        <w:t>2. 1. 1 Визначення напряму дослідження</w:t>
      </w:r>
    </w:p>
    <w:p w:rsidR="004E40AD" w:rsidRPr="00C17FB5" w:rsidRDefault="004E40AD" w:rsidP="004E40AD">
      <w:pPr>
        <w:shd w:val="clear" w:color="auto" w:fill="FFFFFF"/>
        <w:tabs>
          <w:tab w:val="left" w:pos="547"/>
        </w:tabs>
        <w:ind w:firstLine="709"/>
        <w:jc w:val="both"/>
        <w:rPr>
          <w:sz w:val="28"/>
          <w:szCs w:val="28"/>
        </w:rPr>
      </w:pPr>
      <w:r w:rsidRPr="00C17FB5">
        <w:rPr>
          <w:sz w:val="28"/>
          <w:szCs w:val="28"/>
        </w:rPr>
        <w:t>Графік виконання дипломної роботи затверджується на початку навчального року, контролюється науковим керівником і кафедрою. За порушення графіка студент може бути недопущений до захисту ДР.</w:t>
      </w:r>
    </w:p>
    <w:p w:rsidR="001D436E" w:rsidRPr="00C17FB5" w:rsidRDefault="001D436E" w:rsidP="00B022E1">
      <w:pPr>
        <w:shd w:val="clear" w:color="auto" w:fill="FFFFFF"/>
        <w:ind w:firstLine="709"/>
        <w:jc w:val="both"/>
        <w:rPr>
          <w:sz w:val="28"/>
          <w:szCs w:val="28"/>
        </w:rPr>
      </w:pPr>
      <w:r w:rsidRPr="00C17FB5">
        <w:rPr>
          <w:sz w:val="28"/>
          <w:szCs w:val="28"/>
        </w:rPr>
        <w:t>Напрям дослідження визначається відповідно до наукових інтересів студента, тематики наукових досліджень випускової кафедри, замовлень підприємств тощо. Вибираючи напрям дослідження, доцільно скористатися запропонованим профільною кафедрою переліком тем, що може уточнюватись або доповнюватись за бажанням студента та його наукового керівника.</w:t>
      </w:r>
    </w:p>
    <w:p w:rsidR="001D436E" w:rsidRPr="00C17FB5" w:rsidRDefault="001D436E" w:rsidP="00B022E1">
      <w:pPr>
        <w:shd w:val="clear" w:color="auto" w:fill="FFFFFF"/>
        <w:ind w:firstLine="709"/>
        <w:jc w:val="center"/>
        <w:rPr>
          <w:b/>
          <w:bCs/>
          <w:sz w:val="28"/>
          <w:szCs w:val="28"/>
        </w:rPr>
      </w:pPr>
    </w:p>
    <w:p w:rsidR="001D436E" w:rsidRPr="00C17FB5" w:rsidRDefault="001D436E" w:rsidP="00B44832">
      <w:pPr>
        <w:shd w:val="clear" w:color="auto" w:fill="FFFFFF"/>
        <w:ind w:firstLine="709"/>
        <w:rPr>
          <w:b/>
          <w:bCs/>
          <w:sz w:val="28"/>
          <w:szCs w:val="28"/>
        </w:rPr>
      </w:pPr>
      <w:r w:rsidRPr="00C17FB5">
        <w:rPr>
          <w:b/>
          <w:bCs/>
          <w:sz w:val="28"/>
          <w:szCs w:val="28"/>
        </w:rPr>
        <w:t>2. 1. 2 Вибір і затвердження теми та плану дипломної роботи</w:t>
      </w:r>
    </w:p>
    <w:p w:rsidR="001D436E" w:rsidRPr="00C17FB5" w:rsidRDefault="001D436E" w:rsidP="00B022E1">
      <w:pPr>
        <w:shd w:val="clear" w:color="auto" w:fill="FFFFFF"/>
        <w:ind w:firstLine="709"/>
        <w:jc w:val="both"/>
        <w:rPr>
          <w:sz w:val="28"/>
          <w:szCs w:val="28"/>
        </w:rPr>
      </w:pPr>
      <w:r w:rsidRPr="00C17FB5">
        <w:rPr>
          <w:sz w:val="28"/>
          <w:szCs w:val="28"/>
        </w:rPr>
        <w:t>Тема дипломної роботи повинна бути актуальною, мати теоретичне і прикладне значення, відповідати сучасному стану та перспективам розвитку науки, а також враховувати особистий інтерес студента.</w:t>
      </w:r>
    </w:p>
    <w:p w:rsidR="001D436E" w:rsidRPr="00C17FB5" w:rsidRDefault="001D436E" w:rsidP="00B022E1">
      <w:pPr>
        <w:shd w:val="clear" w:color="auto" w:fill="FFFFFF"/>
        <w:ind w:firstLine="709"/>
        <w:jc w:val="both"/>
        <w:rPr>
          <w:sz w:val="28"/>
          <w:szCs w:val="28"/>
        </w:rPr>
      </w:pPr>
      <w:r w:rsidRPr="00C17FB5">
        <w:rPr>
          <w:sz w:val="28"/>
          <w:szCs w:val="28"/>
        </w:rPr>
        <w:t>Пропозиції щодо вибору теми ДР студент обговорює з науковим керівником.</w:t>
      </w:r>
    </w:p>
    <w:p w:rsidR="001D436E" w:rsidRPr="00C17FB5" w:rsidRDefault="001D436E" w:rsidP="00B022E1">
      <w:pPr>
        <w:shd w:val="clear" w:color="auto" w:fill="FFFFFF"/>
        <w:ind w:firstLine="709"/>
        <w:jc w:val="both"/>
        <w:rPr>
          <w:sz w:val="28"/>
          <w:szCs w:val="28"/>
        </w:rPr>
      </w:pPr>
      <w:r w:rsidRPr="00C17FB5">
        <w:rPr>
          <w:sz w:val="28"/>
          <w:szCs w:val="28"/>
        </w:rPr>
        <w:t>Обрання керівника і теми дипломної роботи оформлюється написанням заяви визначеного взірця.</w:t>
      </w:r>
    </w:p>
    <w:p w:rsidR="001D436E" w:rsidRPr="00C17FB5" w:rsidRDefault="001D436E" w:rsidP="00B022E1">
      <w:pPr>
        <w:shd w:val="clear" w:color="auto" w:fill="FFFFFF"/>
        <w:ind w:firstLine="709"/>
        <w:jc w:val="both"/>
        <w:rPr>
          <w:sz w:val="28"/>
          <w:szCs w:val="28"/>
        </w:rPr>
      </w:pPr>
      <w:r w:rsidRPr="00C17FB5">
        <w:rPr>
          <w:sz w:val="28"/>
          <w:szCs w:val="28"/>
        </w:rPr>
        <w:t>За поданням наукових керівників кафедра розглядає теми дипломної роботи й ухвалює рішення про їх затвердження. Тема ДР і науковий керівник закріплюються за студентом рішенням кафедри не пізніше, як на початку другого місяця першого семестру навчання.</w:t>
      </w:r>
    </w:p>
    <w:p w:rsidR="001D436E" w:rsidRPr="00C17FB5" w:rsidRDefault="001D436E" w:rsidP="00B022E1">
      <w:pPr>
        <w:shd w:val="clear" w:color="auto" w:fill="FFFFFF"/>
        <w:ind w:firstLine="709"/>
        <w:jc w:val="both"/>
        <w:rPr>
          <w:sz w:val="28"/>
          <w:szCs w:val="28"/>
        </w:rPr>
      </w:pPr>
      <w:r w:rsidRPr="00C17FB5">
        <w:rPr>
          <w:sz w:val="28"/>
          <w:szCs w:val="28"/>
        </w:rPr>
        <w:t>Зміна або уточнення затвердженої теми ДР допускається не пізніше 2-х місяців до попереднього захисту дослідження на кафедрі.</w:t>
      </w:r>
    </w:p>
    <w:p w:rsidR="001D436E" w:rsidRPr="00C17FB5" w:rsidRDefault="001D436E" w:rsidP="00097150">
      <w:pPr>
        <w:ind w:firstLine="709"/>
        <w:jc w:val="both"/>
        <w:rPr>
          <w:sz w:val="28"/>
          <w:szCs w:val="28"/>
        </w:rPr>
      </w:pPr>
      <w:r w:rsidRPr="00C17FB5">
        <w:rPr>
          <w:sz w:val="28"/>
          <w:szCs w:val="28"/>
        </w:rPr>
        <w:t>Тема дипломної роботи, як правило, повинна бути короткою, відповідати обраній спеціальності та вказувати на проблему, яка буде вирішуватися. Тематика має відповідати професійним завданням, зафіксованим в освітній програмі спеціальності.</w:t>
      </w:r>
    </w:p>
    <w:p w:rsidR="001D436E" w:rsidRPr="00C17FB5" w:rsidRDefault="001D436E" w:rsidP="00B01056">
      <w:pPr>
        <w:shd w:val="clear" w:color="auto" w:fill="FFFFFF"/>
        <w:tabs>
          <w:tab w:val="left" w:pos="547"/>
        </w:tabs>
        <w:ind w:firstLine="709"/>
        <w:jc w:val="both"/>
        <w:rPr>
          <w:sz w:val="28"/>
          <w:szCs w:val="28"/>
        </w:rPr>
      </w:pPr>
      <w:r w:rsidRPr="00C17FB5">
        <w:rPr>
          <w:sz w:val="28"/>
          <w:szCs w:val="28"/>
        </w:rPr>
        <w:t>Індивідуальне завдання виконання ДР затверджується на початку навчального року, контролюється науковим керівником і кафедрою. За порушення графіка студента можуть не допустити до захисту ДР.</w:t>
      </w:r>
    </w:p>
    <w:p w:rsidR="001D436E" w:rsidRPr="00C17FB5" w:rsidRDefault="001D436E" w:rsidP="00B022E1">
      <w:pPr>
        <w:shd w:val="clear" w:color="auto" w:fill="FFFFFF"/>
        <w:ind w:firstLine="709"/>
        <w:jc w:val="both"/>
        <w:rPr>
          <w:sz w:val="28"/>
          <w:szCs w:val="28"/>
        </w:rPr>
      </w:pPr>
    </w:p>
    <w:p w:rsidR="001D436E" w:rsidRPr="00C17FB5" w:rsidRDefault="001D436E" w:rsidP="00B01056">
      <w:pPr>
        <w:ind w:firstLine="709"/>
        <w:rPr>
          <w:b/>
          <w:bCs/>
          <w:color w:val="000000"/>
          <w:sz w:val="28"/>
          <w:szCs w:val="28"/>
        </w:rPr>
      </w:pPr>
      <w:r w:rsidRPr="00C17FB5">
        <w:rPr>
          <w:b/>
          <w:bCs/>
          <w:color w:val="000000"/>
          <w:sz w:val="28"/>
          <w:szCs w:val="28"/>
        </w:rPr>
        <w:t>2. 1. 3 Основні права та обов’язки студента і наукового керівника при написанні дипломної роботи</w:t>
      </w:r>
    </w:p>
    <w:p w:rsidR="001D436E" w:rsidRPr="00C17FB5" w:rsidRDefault="001D436E" w:rsidP="00B022E1">
      <w:pPr>
        <w:ind w:firstLine="709"/>
        <w:jc w:val="both"/>
        <w:rPr>
          <w:color w:val="000000"/>
          <w:sz w:val="28"/>
          <w:szCs w:val="28"/>
        </w:rPr>
      </w:pPr>
      <w:r w:rsidRPr="00C17FB5">
        <w:rPr>
          <w:color w:val="000000"/>
          <w:sz w:val="28"/>
          <w:szCs w:val="28"/>
        </w:rPr>
        <w:t>Виконання дипломної роботи повинно здійснюватися у тісній співпраці наукового керівника та студента відповідно до затвердженого індивідуального завдання на ДР.</w:t>
      </w:r>
    </w:p>
    <w:p w:rsidR="001D436E" w:rsidRPr="00C17FB5" w:rsidRDefault="001D436E" w:rsidP="00B022E1">
      <w:pPr>
        <w:ind w:firstLine="709"/>
        <w:jc w:val="both"/>
        <w:rPr>
          <w:color w:val="000000"/>
          <w:sz w:val="28"/>
          <w:szCs w:val="28"/>
        </w:rPr>
      </w:pPr>
      <w:r w:rsidRPr="00C17FB5">
        <w:rPr>
          <w:b/>
          <w:bCs/>
          <w:i/>
          <w:iCs/>
          <w:color w:val="000000"/>
          <w:sz w:val="28"/>
          <w:szCs w:val="28"/>
        </w:rPr>
        <w:t>Основні обов’язки наукового керівника дипломної роботи</w:t>
      </w:r>
      <w:r w:rsidRPr="00C17FB5">
        <w:rPr>
          <w:b/>
          <w:bCs/>
          <w:color w:val="000000"/>
          <w:sz w:val="28"/>
          <w:szCs w:val="28"/>
        </w:rPr>
        <w:t>:</w:t>
      </w:r>
    </w:p>
    <w:p w:rsidR="001D436E" w:rsidRPr="00C17FB5" w:rsidRDefault="001D436E" w:rsidP="00B022E1">
      <w:pPr>
        <w:ind w:firstLine="709"/>
        <w:jc w:val="both"/>
        <w:rPr>
          <w:color w:val="000000"/>
          <w:sz w:val="28"/>
          <w:szCs w:val="28"/>
        </w:rPr>
      </w:pPr>
      <w:r w:rsidRPr="00C17FB5">
        <w:rPr>
          <w:color w:val="000000"/>
          <w:sz w:val="28"/>
          <w:szCs w:val="28"/>
        </w:rPr>
        <w:t xml:space="preserve">1) допомога студентові у виборі теми дипломної роботи; </w:t>
      </w:r>
    </w:p>
    <w:p w:rsidR="001D436E" w:rsidRPr="00C17FB5" w:rsidRDefault="001D436E" w:rsidP="00B022E1">
      <w:pPr>
        <w:ind w:firstLine="709"/>
        <w:jc w:val="both"/>
        <w:rPr>
          <w:color w:val="000000"/>
          <w:sz w:val="28"/>
          <w:szCs w:val="28"/>
        </w:rPr>
      </w:pPr>
      <w:r w:rsidRPr="00C17FB5">
        <w:rPr>
          <w:color w:val="000000"/>
          <w:sz w:val="28"/>
          <w:szCs w:val="28"/>
        </w:rPr>
        <w:t xml:space="preserve">2) погодження календарного плану щодо завдань на дипломну роботу, контроль за виконанням; </w:t>
      </w:r>
    </w:p>
    <w:p w:rsidR="001D436E" w:rsidRPr="00C17FB5" w:rsidRDefault="001D436E" w:rsidP="00B022E1">
      <w:pPr>
        <w:ind w:firstLine="709"/>
        <w:jc w:val="both"/>
        <w:rPr>
          <w:color w:val="000000"/>
          <w:sz w:val="28"/>
          <w:szCs w:val="28"/>
        </w:rPr>
      </w:pPr>
      <w:r w:rsidRPr="00C17FB5">
        <w:rPr>
          <w:color w:val="000000"/>
          <w:sz w:val="28"/>
          <w:szCs w:val="28"/>
        </w:rPr>
        <w:lastRenderedPageBreak/>
        <w:t xml:space="preserve">3) допомога студентові при встановленні змісту дипломної роботи; </w:t>
      </w:r>
    </w:p>
    <w:p w:rsidR="001D436E" w:rsidRPr="00C17FB5" w:rsidRDefault="001D436E" w:rsidP="00B022E1">
      <w:pPr>
        <w:ind w:firstLine="709"/>
        <w:jc w:val="both"/>
        <w:rPr>
          <w:color w:val="000000"/>
          <w:sz w:val="28"/>
          <w:szCs w:val="28"/>
        </w:rPr>
      </w:pPr>
      <w:r w:rsidRPr="00C17FB5">
        <w:rPr>
          <w:color w:val="000000"/>
          <w:sz w:val="28"/>
          <w:szCs w:val="28"/>
        </w:rPr>
        <w:t xml:space="preserve">4) надання систематичних консультацій щодо порядку, послідовності виконання дипломної роботи, визначення змісту та обсягу відповідних частин роботи; </w:t>
      </w:r>
    </w:p>
    <w:p w:rsidR="001D436E" w:rsidRPr="00C17FB5" w:rsidRDefault="001D436E" w:rsidP="00B022E1">
      <w:pPr>
        <w:ind w:firstLine="709"/>
        <w:jc w:val="both"/>
        <w:rPr>
          <w:color w:val="000000"/>
          <w:sz w:val="28"/>
          <w:szCs w:val="28"/>
        </w:rPr>
      </w:pPr>
      <w:r w:rsidRPr="00C17FB5">
        <w:rPr>
          <w:color w:val="000000"/>
          <w:sz w:val="28"/>
          <w:szCs w:val="28"/>
        </w:rPr>
        <w:t xml:space="preserve">5) допомагати студентові добирати наукові джерела, спеціалізовані дані (юридичні, архівні, статистичні тощо), які доцільно використовувати при виконанні дипломної роботи; </w:t>
      </w:r>
    </w:p>
    <w:p w:rsidR="001D436E" w:rsidRPr="00C17FB5" w:rsidRDefault="001D436E" w:rsidP="00B022E1">
      <w:pPr>
        <w:ind w:firstLine="709"/>
        <w:jc w:val="both"/>
        <w:rPr>
          <w:color w:val="000000"/>
          <w:sz w:val="28"/>
          <w:szCs w:val="28"/>
        </w:rPr>
      </w:pPr>
      <w:r w:rsidRPr="00C17FB5">
        <w:rPr>
          <w:color w:val="000000"/>
          <w:sz w:val="28"/>
          <w:szCs w:val="28"/>
        </w:rPr>
        <w:t xml:space="preserve">6) надання консультацій з питань виконання ДР та залучення консультантів щодо відповідних розділів роботи (за необхідності); </w:t>
      </w:r>
    </w:p>
    <w:p w:rsidR="001D436E" w:rsidRPr="00C17FB5" w:rsidRDefault="001D436E" w:rsidP="00B022E1">
      <w:pPr>
        <w:ind w:firstLine="709"/>
        <w:jc w:val="both"/>
        <w:rPr>
          <w:color w:val="000000"/>
          <w:sz w:val="28"/>
          <w:szCs w:val="28"/>
        </w:rPr>
      </w:pPr>
      <w:r w:rsidRPr="00C17FB5">
        <w:rPr>
          <w:color w:val="000000"/>
          <w:sz w:val="28"/>
          <w:szCs w:val="28"/>
        </w:rPr>
        <w:t xml:space="preserve">7) перевірка виконання студентом проміжних етапів підготовки ДР і надання допомоги в її науковому редагуванні; </w:t>
      </w:r>
    </w:p>
    <w:p w:rsidR="001D436E" w:rsidRPr="00C17FB5" w:rsidRDefault="001D436E" w:rsidP="00B022E1">
      <w:pPr>
        <w:ind w:firstLine="709"/>
        <w:jc w:val="both"/>
        <w:rPr>
          <w:color w:val="000000"/>
          <w:sz w:val="28"/>
          <w:szCs w:val="28"/>
        </w:rPr>
      </w:pPr>
      <w:r w:rsidRPr="00C17FB5">
        <w:rPr>
          <w:color w:val="000000"/>
          <w:sz w:val="28"/>
          <w:szCs w:val="28"/>
        </w:rPr>
        <w:t>8) систематичний контроль щодо якості виконання ДР;</w:t>
      </w:r>
    </w:p>
    <w:p w:rsidR="001D436E" w:rsidRPr="00C17FB5" w:rsidRDefault="001D436E" w:rsidP="00B022E1">
      <w:pPr>
        <w:ind w:firstLine="709"/>
        <w:jc w:val="both"/>
        <w:rPr>
          <w:color w:val="000000"/>
          <w:sz w:val="28"/>
          <w:szCs w:val="28"/>
        </w:rPr>
      </w:pPr>
      <w:r w:rsidRPr="00C17FB5">
        <w:rPr>
          <w:color w:val="000000"/>
          <w:sz w:val="28"/>
          <w:szCs w:val="28"/>
        </w:rPr>
        <w:t xml:space="preserve">9) спрямування студента в питаннях апробації ДР; </w:t>
      </w:r>
    </w:p>
    <w:p w:rsidR="001D436E" w:rsidRPr="00C17FB5" w:rsidRDefault="001D436E" w:rsidP="00B022E1">
      <w:pPr>
        <w:ind w:firstLine="709"/>
        <w:jc w:val="both"/>
        <w:rPr>
          <w:color w:val="000000"/>
          <w:sz w:val="28"/>
          <w:szCs w:val="28"/>
        </w:rPr>
      </w:pPr>
      <w:r w:rsidRPr="00C17FB5">
        <w:rPr>
          <w:color w:val="000000"/>
          <w:sz w:val="28"/>
          <w:szCs w:val="28"/>
        </w:rPr>
        <w:t>10) підготовка висновку на засідання кафедри про допуск дипломної роботи до захисту в екзаменаційній комісії;</w:t>
      </w:r>
    </w:p>
    <w:p w:rsidR="001D436E" w:rsidRPr="00C17FB5" w:rsidRDefault="001D436E" w:rsidP="00B022E1">
      <w:pPr>
        <w:ind w:firstLine="709"/>
        <w:jc w:val="both"/>
        <w:rPr>
          <w:color w:val="000000"/>
          <w:sz w:val="28"/>
          <w:szCs w:val="28"/>
        </w:rPr>
      </w:pPr>
      <w:r w:rsidRPr="00C17FB5">
        <w:rPr>
          <w:color w:val="000000"/>
          <w:sz w:val="28"/>
          <w:szCs w:val="28"/>
        </w:rPr>
        <w:t>11) написання відгуку на дипломну роботу.</w:t>
      </w:r>
    </w:p>
    <w:p w:rsidR="001D436E" w:rsidRPr="00C17FB5" w:rsidRDefault="001D436E" w:rsidP="00B022E1">
      <w:pPr>
        <w:ind w:firstLine="709"/>
        <w:jc w:val="both"/>
        <w:rPr>
          <w:b/>
          <w:bCs/>
          <w:i/>
          <w:iCs/>
          <w:color w:val="000000"/>
          <w:sz w:val="28"/>
          <w:szCs w:val="28"/>
        </w:rPr>
      </w:pPr>
      <w:r w:rsidRPr="00C17FB5">
        <w:rPr>
          <w:b/>
          <w:bCs/>
          <w:i/>
          <w:iCs/>
          <w:color w:val="000000"/>
          <w:sz w:val="28"/>
          <w:szCs w:val="28"/>
        </w:rPr>
        <w:t>Основні права наукового керівника:</w:t>
      </w:r>
    </w:p>
    <w:p w:rsidR="001D436E" w:rsidRPr="00C17FB5" w:rsidRDefault="001D436E" w:rsidP="00B022E1">
      <w:pPr>
        <w:ind w:firstLine="709"/>
        <w:jc w:val="both"/>
        <w:rPr>
          <w:color w:val="000000"/>
          <w:sz w:val="28"/>
          <w:szCs w:val="28"/>
        </w:rPr>
      </w:pPr>
      <w:r w:rsidRPr="00C17FB5">
        <w:rPr>
          <w:color w:val="000000"/>
          <w:sz w:val="28"/>
          <w:szCs w:val="28"/>
        </w:rPr>
        <w:t>1) вимагати від студента дотримання встановленого графіка виконання дипломної роботи;</w:t>
      </w:r>
    </w:p>
    <w:p w:rsidR="001D436E" w:rsidRPr="00C17FB5" w:rsidRDefault="001D436E" w:rsidP="00B022E1">
      <w:pPr>
        <w:ind w:firstLine="709"/>
        <w:jc w:val="both"/>
        <w:rPr>
          <w:color w:val="000000"/>
          <w:sz w:val="28"/>
          <w:szCs w:val="28"/>
        </w:rPr>
      </w:pPr>
      <w:r w:rsidRPr="00C17FB5">
        <w:rPr>
          <w:color w:val="000000"/>
          <w:sz w:val="28"/>
          <w:szCs w:val="28"/>
        </w:rPr>
        <w:t>2) висловлювати зауваження щодо ДР, її окремих частин, повертати ДР студенту на додаткове опрацювання;</w:t>
      </w:r>
    </w:p>
    <w:p w:rsidR="001D436E" w:rsidRPr="00C17FB5" w:rsidRDefault="001D436E" w:rsidP="00B022E1">
      <w:pPr>
        <w:ind w:firstLine="709"/>
        <w:jc w:val="both"/>
        <w:rPr>
          <w:color w:val="000000"/>
          <w:sz w:val="28"/>
          <w:szCs w:val="28"/>
        </w:rPr>
      </w:pPr>
      <w:r w:rsidRPr="00C17FB5">
        <w:rPr>
          <w:color w:val="000000"/>
          <w:sz w:val="28"/>
          <w:szCs w:val="28"/>
        </w:rPr>
        <w:t>3) вимагати виправлення помилок;</w:t>
      </w:r>
    </w:p>
    <w:p w:rsidR="001D436E" w:rsidRPr="00C17FB5" w:rsidRDefault="001D436E" w:rsidP="00B022E1">
      <w:pPr>
        <w:ind w:firstLine="709"/>
        <w:jc w:val="both"/>
        <w:rPr>
          <w:color w:val="000000"/>
          <w:sz w:val="28"/>
          <w:szCs w:val="28"/>
        </w:rPr>
      </w:pPr>
      <w:r w:rsidRPr="00C17FB5">
        <w:rPr>
          <w:color w:val="000000"/>
          <w:sz w:val="28"/>
          <w:szCs w:val="28"/>
        </w:rPr>
        <w:t>4) приймати рішення про невідповідність ДР встановленим вимогам з інформуванням про це студента та завідувача кафедри, на якій виконується робота.</w:t>
      </w:r>
    </w:p>
    <w:p w:rsidR="001D436E" w:rsidRPr="00C17FB5" w:rsidRDefault="001D436E" w:rsidP="00B022E1">
      <w:pPr>
        <w:ind w:firstLine="709"/>
        <w:jc w:val="both"/>
        <w:rPr>
          <w:color w:val="000000"/>
          <w:sz w:val="28"/>
          <w:szCs w:val="28"/>
        </w:rPr>
      </w:pPr>
      <w:r w:rsidRPr="00C17FB5">
        <w:rPr>
          <w:b/>
          <w:bCs/>
          <w:i/>
          <w:iCs/>
          <w:color w:val="000000"/>
          <w:sz w:val="28"/>
          <w:szCs w:val="28"/>
        </w:rPr>
        <w:t>Основні обов’язки студента при виконанні дипломної роботи:</w:t>
      </w:r>
    </w:p>
    <w:p w:rsidR="001D436E" w:rsidRPr="00C17FB5" w:rsidRDefault="001D436E" w:rsidP="00B022E1">
      <w:pPr>
        <w:ind w:firstLine="709"/>
        <w:jc w:val="both"/>
        <w:rPr>
          <w:color w:val="000000"/>
          <w:sz w:val="28"/>
          <w:szCs w:val="28"/>
        </w:rPr>
      </w:pPr>
      <w:r w:rsidRPr="00C17FB5">
        <w:rPr>
          <w:color w:val="000000"/>
          <w:sz w:val="28"/>
          <w:szCs w:val="28"/>
        </w:rPr>
        <w:t xml:space="preserve">1) обрати тему ДР у строки, які щорічно визначаються розпорядженням підрозділу; </w:t>
      </w:r>
    </w:p>
    <w:p w:rsidR="001D436E" w:rsidRPr="00C17FB5" w:rsidRDefault="001D436E" w:rsidP="00B022E1">
      <w:pPr>
        <w:ind w:firstLine="709"/>
        <w:jc w:val="both"/>
        <w:rPr>
          <w:color w:val="000000"/>
          <w:sz w:val="28"/>
          <w:szCs w:val="28"/>
        </w:rPr>
      </w:pPr>
      <w:r w:rsidRPr="00C17FB5">
        <w:rPr>
          <w:color w:val="000000"/>
          <w:sz w:val="28"/>
          <w:szCs w:val="28"/>
        </w:rPr>
        <w:t xml:space="preserve">2) погодити завдання на дипломну роботу; </w:t>
      </w:r>
    </w:p>
    <w:p w:rsidR="001D436E" w:rsidRPr="00C17FB5" w:rsidRDefault="001D436E" w:rsidP="00B022E1">
      <w:pPr>
        <w:ind w:firstLine="709"/>
        <w:jc w:val="both"/>
        <w:rPr>
          <w:color w:val="000000"/>
          <w:sz w:val="28"/>
          <w:szCs w:val="28"/>
        </w:rPr>
      </w:pPr>
      <w:r w:rsidRPr="00C17FB5">
        <w:rPr>
          <w:color w:val="000000"/>
          <w:sz w:val="28"/>
          <w:szCs w:val="28"/>
        </w:rPr>
        <w:t xml:space="preserve">3) якісно і вчасно виконувати завдання наукового керівника; </w:t>
      </w:r>
    </w:p>
    <w:p w:rsidR="001D436E" w:rsidRPr="00C17FB5" w:rsidRDefault="001D436E" w:rsidP="00B022E1">
      <w:pPr>
        <w:ind w:firstLine="709"/>
        <w:jc w:val="both"/>
        <w:rPr>
          <w:color w:val="000000"/>
          <w:sz w:val="28"/>
          <w:szCs w:val="28"/>
        </w:rPr>
      </w:pPr>
      <w:r w:rsidRPr="00C17FB5">
        <w:rPr>
          <w:color w:val="000000"/>
          <w:sz w:val="28"/>
          <w:szCs w:val="28"/>
        </w:rPr>
        <w:t xml:space="preserve">4) дотримуватися календарного плану виконання дипломної роботи; </w:t>
      </w:r>
    </w:p>
    <w:p w:rsidR="001D436E" w:rsidRPr="00C17FB5" w:rsidRDefault="001D436E" w:rsidP="00B022E1">
      <w:pPr>
        <w:ind w:firstLine="709"/>
        <w:jc w:val="both"/>
        <w:rPr>
          <w:color w:val="000000"/>
          <w:sz w:val="28"/>
          <w:szCs w:val="28"/>
        </w:rPr>
      </w:pPr>
      <w:r w:rsidRPr="00C17FB5">
        <w:rPr>
          <w:color w:val="000000"/>
          <w:sz w:val="28"/>
          <w:szCs w:val="28"/>
        </w:rPr>
        <w:t>5) самостійно або за допомогою наукового керівника формувати перелік питань і практичних матеріалів, які належить зібрати і дослідити при виконанні ДР;</w:t>
      </w:r>
    </w:p>
    <w:p w:rsidR="001D436E" w:rsidRPr="00C17FB5" w:rsidRDefault="001D436E" w:rsidP="00B022E1">
      <w:pPr>
        <w:ind w:firstLine="709"/>
        <w:jc w:val="both"/>
        <w:rPr>
          <w:color w:val="000000"/>
          <w:sz w:val="28"/>
          <w:szCs w:val="28"/>
        </w:rPr>
      </w:pPr>
      <w:r w:rsidRPr="00C17FB5">
        <w:rPr>
          <w:color w:val="000000"/>
          <w:sz w:val="28"/>
          <w:szCs w:val="28"/>
        </w:rPr>
        <w:t>6) зібрати й систематизувати наукові джерела, які доцільно використати при виконанні ДР;</w:t>
      </w:r>
    </w:p>
    <w:p w:rsidR="001D436E" w:rsidRPr="00C17FB5" w:rsidRDefault="001D436E" w:rsidP="00B022E1">
      <w:pPr>
        <w:ind w:firstLine="709"/>
        <w:jc w:val="both"/>
        <w:rPr>
          <w:color w:val="000000"/>
          <w:sz w:val="28"/>
          <w:szCs w:val="28"/>
        </w:rPr>
      </w:pPr>
      <w:r w:rsidRPr="00C17FB5">
        <w:rPr>
          <w:color w:val="000000"/>
          <w:sz w:val="28"/>
          <w:szCs w:val="28"/>
        </w:rPr>
        <w:t>7) виконати дипломну роботу відповідно до календарного плану та даних методичних вказівок;</w:t>
      </w:r>
    </w:p>
    <w:p w:rsidR="001D436E" w:rsidRPr="00C17FB5" w:rsidRDefault="001D436E" w:rsidP="00B022E1">
      <w:pPr>
        <w:ind w:firstLine="709"/>
        <w:jc w:val="both"/>
        <w:rPr>
          <w:color w:val="000000"/>
          <w:sz w:val="28"/>
          <w:szCs w:val="28"/>
        </w:rPr>
      </w:pPr>
      <w:r w:rsidRPr="00C17FB5">
        <w:rPr>
          <w:color w:val="000000"/>
          <w:sz w:val="28"/>
          <w:szCs w:val="28"/>
        </w:rPr>
        <w:t>8) виконувати ДР із врахуванням зауважень наукового керівника, вчасно усувати недоліки, виявлені науковим керівником;</w:t>
      </w:r>
    </w:p>
    <w:p w:rsidR="001D436E" w:rsidRPr="00C17FB5" w:rsidRDefault="001D436E" w:rsidP="00B022E1">
      <w:pPr>
        <w:ind w:firstLine="709"/>
        <w:jc w:val="both"/>
        <w:rPr>
          <w:color w:val="000000"/>
          <w:sz w:val="28"/>
          <w:szCs w:val="28"/>
        </w:rPr>
      </w:pPr>
      <w:r w:rsidRPr="00C17FB5">
        <w:rPr>
          <w:color w:val="000000"/>
          <w:sz w:val="28"/>
          <w:szCs w:val="28"/>
        </w:rPr>
        <w:t xml:space="preserve">9) своєчасно подати дипломну роботу на відповідну кафедру; </w:t>
      </w:r>
    </w:p>
    <w:p w:rsidR="001D436E" w:rsidRPr="00C17FB5" w:rsidRDefault="001D436E" w:rsidP="00B022E1">
      <w:pPr>
        <w:ind w:firstLine="709"/>
        <w:jc w:val="both"/>
        <w:rPr>
          <w:color w:val="000000"/>
          <w:sz w:val="28"/>
          <w:szCs w:val="28"/>
        </w:rPr>
      </w:pPr>
      <w:r w:rsidRPr="00C17FB5">
        <w:rPr>
          <w:color w:val="000000"/>
          <w:sz w:val="28"/>
          <w:szCs w:val="28"/>
        </w:rPr>
        <w:t>10) захистити дипломну роботу перед екзаменаційною комісією, продемонструвавши рівень своєї наукової кваліфікації, уміння самостійно вести науковий пошук і вирішувати конкретні наукові завдання.</w:t>
      </w:r>
    </w:p>
    <w:p w:rsidR="001D436E" w:rsidRPr="00C17FB5" w:rsidRDefault="001D436E" w:rsidP="00B022E1">
      <w:pPr>
        <w:ind w:firstLine="709"/>
        <w:jc w:val="both"/>
        <w:rPr>
          <w:color w:val="000000"/>
          <w:sz w:val="28"/>
          <w:szCs w:val="28"/>
        </w:rPr>
      </w:pPr>
      <w:r w:rsidRPr="00C17FB5">
        <w:rPr>
          <w:b/>
          <w:bCs/>
          <w:i/>
          <w:iCs/>
          <w:color w:val="000000"/>
          <w:sz w:val="28"/>
          <w:szCs w:val="28"/>
        </w:rPr>
        <w:t>Основні права студента при виконанні дипломної роботи:</w:t>
      </w:r>
    </w:p>
    <w:p w:rsidR="001D436E" w:rsidRPr="00C17FB5" w:rsidRDefault="001D436E" w:rsidP="00B022E1">
      <w:pPr>
        <w:ind w:firstLine="709"/>
        <w:jc w:val="both"/>
        <w:rPr>
          <w:color w:val="000000"/>
          <w:sz w:val="28"/>
          <w:szCs w:val="28"/>
        </w:rPr>
      </w:pPr>
      <w:r w:rsidRPr="00C17FB5">
        <w:rPr>
          <w:color w:val="000000"/>
          <w:sz w:val="28"/>
          <w:szCs w:val="28"/>
        </w:rPr>
        <w:lastRenderedPageBreak/>
        <w:t>1) одержувати від наукового керівника консультації щодо загальних вимог до виконання дипломної роботи, її змісту та оформлення, структури, плану, формулювання мети, завдань, висновків та положень наукової новизни;</w:t>
      </w:r>
    </w:p>
    <w:p w:rsidR="001D436E" w:rsidRPr="00C17FB5" w:rsidRDefault="001D436E" w:rsidP="00B022E1">
      <w:pPr>
        <w:ind w:firstLine="709"/>
        <w:jc w:val="both"/>
        <w:rPr>
          <w:color w:val="000000"/>
          <w:sz w:val="28"/>
          <w:szCs w:val="28"/>
        </w:rPr>
      </w:pPr>
      <w:r w:rsidRPr="00C17FB5">
        <w:rPr>
          <w:color w:val="000000"/>
          <w:sz w:val="28"/>
          <w:szCs w:val="28"/>
        </w:rPr>
        <w:t>2) звертатися до наукового керівника із запитаннями, які виникають при виконанні дипломної роботи;</w:t>
      </w:r>
    </w:p>
    <w:p w:rsidR="001D436E" w:rsidRPr="00C17FB5" w:rsidRDefault="001D436E" w:rsidP="00B022E1">
      <w:pPr>
        <w:ind w:firstLine="709"/>
        <w:jc w:val="both"/>
        <w:rPr>
          <w:color w:val="000000"/>
          <w:sz w:val="28"/>
          <w:szCs w:val="28"/>
        </w:rPr>
      </w:pPr>
      <w:r w:rsidRPr="00C17FB5">
        <w:rPr>
          <w:color w:val="000000"/>
          <w:sz w:val="28"/>
          <w:szCs w:val="28"/>
        </w:rPr>
        <w:t>3) бути проінформованим про недоліки дипломної роботи, а також терміни їх усунення;</w:t>
      </w:r>
    </w:p>
    <w:p w:rsidR="001D436E" w:rsidRPr="00C17FB5" w:rsidRDefault="001D436E" w:rsidP="00B022E1">
      <w:pPr>
        <w:ind w:firstLine="709"/>
        <w:jc w:val="both"/>
        <w:rPr>
          <w:color w:val="000000"/>
          <w:sz w:val="28"/>
          <w:szCs w:val="28"/>
        </w:rPr>
      </w:pPr>
      <w:r w:rsidRPr="00C17FB5">
        <w:rPr>
          <w:color w:val="000000"/>
          <w:sz w:val="28"/>
          <w:szCs w:val="28"/>
        </w:rPr>
        <w:t>4) за згодою наукового керівника брати участь у наукових конференціях за результатами дослідження та публікувати їх у фахових виданнях.</w:t>
      </w:r>
    </w:p>
    <w:p w:rsidR="001D436E" w:rsidRPr="00C17FB5" w:rsidRDefault="001D436E" w:rsidP="00B022E1">
      <w:pPr>
        <w:ind w:firstLine="709"/>
        <w:jc w:val="both"/>
        <w:rPr>
          <w:sz w:val="28"/>
          <w:szCs w:val="28"/>
        </w:rPr>
      </w:pPr>
    </w:p>
    <w:p w:rsidR="001D436E" w:rsidRPr="00C17FB5" w:rsidRDefault="001D436E" w:rsidP="00CE6F7D">
      <w:pPr>
        <w:ind w:firstLine="709"/>
        <w:jc w:val="both"/>
        <w:rPr>
          <w:b/>
          <w:bCs/>
          <w:sz w:val="28"/>
          <w:szCs w:val="28"/>
        </w:rPr>
      </w:pPr>
      <w:r w:rsidRPr="00C17FB5">
        <w:rPr>
          <w:b/>
          <w:bCs/>
          <w:sz w:val="28"/>
          <w:szCs w:val="28"/>
        </w:rPr>
        <w:t>2. 1. 4 Завершення роботи</w:t>
      </w:r>
    </w:p>
    <w:p w:rsidR="001D436E" w:rsidRPr="00C17FB5" w:rsidRDefault="001D436E" w:rsidP="00B022E1">
      <w:pPr>
        <w:ind w:firstLine="709"/>
        <w:jc w:val="both"/>
        <w:rPr>
          <w:sz w:val="28"/>
          <w:szCs w:val="28"/>
        </w:rPr>
      </w:pPr>
      <w:r w:rsidRPr="00C17FB5">
        <w:rPr>
          <w:sz w:val="28"/>
          <w:szCs w:val="28"/>
        </w:rPr>
        <w:t>Завершену ДР студент подає науковому керівникові (науковому консультантові) для перевірки та підготовки письмового відгуку на неї. Відгук наукового керівника (наукового консультанта) повинен містити наступне:</w:t>
      </w:r>
    </w:p>
    <w:p w:rsidR="001D436E" w:rsidRPr="00C17FB5" w:rsidRDefault="001D436E" w:rsidP="00B022E1">
      <w:pPr>
        <w:widowControl/>
        <w:numPr>
          <w:ilvl w:val="0"/>
          <w:numId w:val="13"/>
        </w:numPr>
        <w:shd w:val="clear" w:color="auto" w:fill="FFFFFF"/>
        <w:tabs>
          <w:tab w:val="left" w:pos="993"/>
        </w:tabs>
        <w:ind w:left="0" w:firstLine="709"/>
        <w:jc w:val="both"/>
        <w:rPr>
          <w:sz w:val="28"/>
          <w:szCs w:val="28"/>
        </w:rPr>
      </w:pPr>
      <w:r w:rsidRPr="00C17FB5">
        <w:rPr>
          <w:sz w:val="28"/>
          <w:szCs w:val="28"/>
        </w:rPr>
        <w:t>актуальність теми дипломної роботи;</w:t>
      </w:r>
    </w:p>
    <w:p w:rsidR="001D436E" w:rsidRPr="00C17FB5" w:rsidRDefault="001D436E" w:rsidP="00B022E1">
      <w:pPr>
        <w:widowControl/>
        <w:numPr>
          <w:ilvl w:val="0"/>
          <w:numId w:val="13"/>
        </w:numPr>
        <w:shd w:val="clear" w:color="auto" w:fill="FFFFFF"/>
        <w:tabs>
          <w:tab w:val="left" w:pos="993"/>
        </w:tabs>
        <w:ind w:left="0" w:firstLine="709"/>
        <w:jc w:val="both"/>
        <w:rPr>
          <w:sz w:val="28"/>
          <w:szCs w:val="28"/>
        </w:rPr>
      </w:pPr>
      <w:r w:rsidRPr="00C17FB5">
        <w:rPr>
          <w:sz w:val="28"/>
          <w:szCs w:val="28"/>
        </w:rPr>
        <w:t>ступінь самостійності та оволодіння методами дослідження у виконанні дипломної роботи;</w:t>
      </w:r>
    </w:p>
    <w:p w:rsidR="001D436E" w:rsidRPr="00C17FB5" w:rsidRDefault="001D436E" w:rsidP="00B022E1">
      <w:pPr>
        <w:widowControl/>
        <w:numPr>
          <w:ilvl w:val="0"/>
          <w:numId w:val="13"/>
        </w:numPr>
        <w:shd w:val="clear" w:color="auto" w:fill="FFFFFF"/>
        <w:tabs>
          <w:tab w:val="left" w:pos="993"/>
        </w:tabs>
        <w:ind w:left="0" w:firstLine="709"/>
        <w:jc w:val="both"/>
        <w:rPr>
          <w:sz w:val="28"/>
          <w:szCs w:val="28"/>
        </w:rPr>
      </w:pPr>
      <w:r w:rsidRPr="00C17FB5">
        <w:rPr>
          <w:sz w:val="28"/>
          <w:szCs w:val="28"/>
        </w:rPr>
        <w:t>наукову новизну, правильність та обґрунтованість наукових положень, висновків, рекомендацій, сформульованих у дипломній роботі;</w:t>
      </w:r>
    </w:p>
    <w:p w:rsidR="001D436E" w:rsidRPr="00C17FB5" w:rsidRDefault="001D436E" w:rsidP="00B022E1">
      <w:pPr>
        <w:widowControl/>
        <w:numPr>
          <w:ilvl w:val="0"/>
          <w:numId w:val="13"/>
        </w:numPr>
        <w:shd w:val="clear" w:color="auto" w:fill="FFFFFF"/>
        <w:tabs>
          <w:tab w:val="left" w:pos="993"/>
        </w:tabs>
        <w:ind w:left="0" w:firstLine="709"/>
        <w:jc w:val="both"/>
        <w:rPr>
          <w:sz w:val="28"/>
          <w:szCs w:val="28"/>
        </w:rPr>
      </w:pPr>
      <w:r w:rsidRPr="00C17FB5">
        <w:rPr>
          <w:sz w:val="28"/>
          <w:szCs w:val="28"/>
        </w:rPr>
        <w:t>логічність, послідовність, аргументованість, літературну грамотність викладення матеріалу;</w:t>
      </w:r>
    </w:p>
    <w:p w:rsidR="001D436E" w:rsidRPr="00C17FB5" w:rsidRDefault="001D436E" w:rsidP="00B022E1">
      <w:pPr>
        <w:widowControl/>
        <w:numPr>
          <w:ilvl w:val="0"/>
          <w:numId w:val="13"/>
        </w:numPr>
        <w:shd w:val="clear" w:color="auto" w:fill="FFFFFF"/>
        <w:tabs>
          <w:tab w:val="left" w:pos="993"/>
        </w:tabs>
        <w:ind w:left="0" w:firstLine="709"/>
        <w:jc w:val="both"/>
        <w:rPr>
          <w:sz w:val="28"/>
          <w:szCs w:val="28"/>
        </w:rPr>
      </w:pPr>
      <w:r w:rsidRPr="00C17FB5">
        <w:rPr>
          <w:sz w:val="28"/>
          <w:szCs w:val="28"/>
        </w:rPr>
        <w:t>практичну цінність отриманих результатів та їх значущість для науки і практики;</w:t>
      </w:r>
    </w:p>
    <w:p w:rsidR="001D436E" w:rsidRPr="00C17FB5" w:rsidRDefault="001D436E" w:rsidP="00B022E1">
      <w:pPr>
        <w:widowControl/>
        <w:numPr>
          <w:ilvl w:val="0"/>
          <w:numId w:val="13"/>
        </w:numPr>
        <w:shd w:val="clear" w:color="auto" w:fill="FFFFFF"/>
        <w:tabs>
          <w:tab w:val="left" w:pos="993"/>
        </w:tabs>
        <w:ind w:left="0" w:firstLine="709"/>
        <w:jc w:val="both"/>
        <w:rPr>
          <w:sz w:val="28"/>
          <w:szCs w:val="28"/>
        </w:rPr>
      </w:pPr>
      <w:r w:rsidRPr="00C17FB5">
        <w:rPr>
          <w:sz w:val="28"/>
          <w:szCs w:val="28"/>
        </w:rPr>
        <w:t xml:space="preserve">висновок про відповідність дипломної роботи вимогам, що ставляться до такого виду робіт та допуск роботи до захисту. </w:t>
      </w:r>
    </w:p>
    <w:p w:rsidR="001D436E" w:rsidRPr="00C17FB5" w:rsidRDefault="001D436E" w:rsidP="00B022E1">
      <w:pPr>
        <w:pStyle w:val="a9"/>
        <w:spacing w:before="0" w:beforeAutospacing="0" w:after="0" w:afterAutospacing="0"/>
        <w:ind w:firstLine="709"/>
        <w:jc w:val="both"/>
        <w:rPr>
          <w:rFonts w:ascii="Times New Roman" w:hAnsi="Times New Roman" w:cs="Times New Roman"/>
          <w:sz w:val="28"/>
          <w:szCs w:val="28"/>
          <w:lang w:val="uk-UA"/>
        </w:rPr>
      </w:pPr>
      <w:r w:rsidRPr="00C17FB5">
        <w:rPr>
          <w:rFonts w:ascii="Times New Roman" w:hAnsi="Times New Roman" w:cs="Times New Roman"/>
          <w:sz w:val="28"/>
          <w:szCs w:val="28"/>
          <w:lang w:val="uk-UA"/>
        </w:rPr>
        <w:t>Науковий керівник ДР може висловити зауваження і вказати на її недоліки. Підпис наукового керівника має супроводжуватись розшифровкою його прізвища, ім’я, по батькові, наукового ступеня, вченого звання. Якщо студент порушив встановлені календарним планом строки подання дипломної роботи, не погоджував із науковим керівником плану роботи, не інформував наукового керівника про хід написання дослідження та за наявності інших суттєвих порушень, науковий керівник вносить пропозицію про недопуск студента до захисту дипломної роботи, складаючи відповідну доповідну записку на ім’я голови екзаменаційної комісії за погодженням із завідувачем кафедри. Якщо науковий керівник подає негативний відгук, то студент все-таки допускається до захисту.</w:t>
      </w:r>
    </w:p>
    <w:p w:rsidR="001D436E" w:rsidRPr="00C17FB5" w:rsidRDefault="001D436E" w:rsidP="00B022E1">
      <w:pPr>
        <w:ind w:firstLine="709"/>
        <w:jc w:val="center"/>
        <w:rPr>
          <w:b/>
          <w:bCs/>
          <w:color w:val="000000"/>
          <w:sz w:val="28"/>
          <w:szCs w:val="28"/>
        </w:rPr>
      </w:pPr>
    </w:p>
    <w:p w:rsidR="001D436E" w:rsidRPr="00C17FB5" w:rsidRDefault="001D436E" w:rsidP="00CE6F7D">
      <w:pPr>
        <w:ind w:firstLine="709"/>
        <w:rPr>
          <w:b/>
          <w:bCs/>
          <w:color w:val="000000"/>
          <w:sz w:val="28"/>
          <w:szCs w:val="28"/>
        </w:rPr>
      </w:pPr>
      <w:r w:rsidRPr="00C17FB5">
        <w:rPr>
          <w:b/>
          <w:bCs/>
          <w:color w:val="000000"/>
          <w:sz w:val="28"/>
          <w:szCs w:val="28"/>
        </w:rPr>
        <w:t>2. 1. 5 Рецензія на дипломну роботу</w:t>
      </w:r>
    </w:p>
    <w:p w:rsidR="001D436E" w:rsidRPr="00C17FB5" w:rsidRDefault="001D436E" w:rsidP="00B022E1">
      <w:pPr>
        <w:ind w:firstLine="709"/>
        <w:jc w:val="both"/>
        <w:rPr>
          <w:sz w:val="28"/>
          <w:szCs w:val="28"/>
        </w:rPr>
      </w:pPr>
      <w:r w:rsidRPr="00C17FB5">
        <w:rPr>
          <w:sz w:val="28"/>
          <w:szCs w:val="28"/>
        </w:rPr>
        <w:t>Рецензія на ДР є необхідним елементом творчих дебатів на захисті дипломної роботи, гарантією точного і неухильного виконання встановлених вимог до дослідження. Від ретельності роботи рецензента, аргументованості й повноти його висновків залежить оцінка дипломної роботи на засіданнях екзаменаційної комісії.</w:t>
      </w:r>
    </w:p>
    <w:p w:rsidR="001D436E" w:rsidRPr="00C17FB5" w:rsidRDefault="001D436E" w:rsidP="00B022E1">
      <w:pPr>
        <w:ind w:firstLine="709"/>
        <w:jc w:val="both"/>
        <w:rPr>
          <w:sz w:val="28"/>
          <w:szCs w:val="28"/>
        </w:rPr>
      </w:pPr>
      <w:r w:rsidRPr="00C17FB5">
        <w:rPr>
          <w:sz w:val="28"/>
          <w:szCs w:val="28"/>
        </w:rPr>
        <w:t xml:space="preserve">Критичний підхід до ДР – це головний критерій високого професіоналізму внутрішнього та зовнішнього рецензентів та необхідна умова </w:t>
      </w:r>
      <w:r w:rsidRPr="00C17FB5">
        <w:rPr>
          <w:sz w:val="28"/>
          <w:szCs w:val="28"/>
        </w:rPr>
        <w:lastRenderedPageBreak/>
        <w:t>належної конструктивної дискусії під час захисту дипломної роботи. Зовнішня рецензія повинна бути завірена установою, організацією, де працює зовнішній рецензент.</w:t>
      </w:r>
    </w:p>
    <w:p w:rsidR="001D436E" w:rsidRPr="00C17FB5" w:rsidRDefault="001D436E" w:rsidP="00B022E1">
      <w:pPr>
        <w:shd w:val="clear" w:color="auto" w:fill="FFFFFF"/>
        <w:ind w:firstLine="709"/>
        <w:jc w:val="both"/>
        <w:rPr>
          <w:sz w:val="28"/>
          <w:szCs w:val="28"/>
        </w:rPr>
      </w:pPr>
      <w:r w:rsidRPr="00C17FB5">
        <w:rPr>
          <w:sz w:val="28"/>
          <w:szCs w:val="28"/>
        </w:rPr>
        <w:t>Рецензія подається на кафедру не пізніше ніж за 3-5 днів до захисту ДР.</w:t>
      </w:r>
    </w:p>
    <w:p w:rsidR="001D436E" w:rsidRPr="00C17FB5" w:rsidRDefault="001D436E" w:rsidP="00B022E1">
      <w:pPr>
        <w:shd w:val="clear" w:color="auto" w:fill="FFFFFF"/>
        <w:ind w:firstLine="709"/>
        <w:jc w:val="both"/>
        <w:rPr>
          <w:sz w:val="28"/>
          <w:szCs w:val="28"/>
        </w:rPr>
      </w:pPr>
      <w:r w:rsidRPr="00C17FB5">
        <w:rPr>
          <w:sz w:val="28"/>
          <w:szCs w:val="28"/>
        </w:rPr>
        <w:t>У рецензії повинні бути висвітлені такі обов’язкові питання:</w:t>
      </w:r>
    </w:p>
    <w:p w:rsidR="001D436E" w:rsidRPr="00C17FB5" w:rsidRDefault="001D436E" w:rsidP="00B022E1">
      <w:pPr>
        <w:widowControl/>
        <w:numPr>
          <w:ilvl w:val="0"/>
          <w:numId w:val="13"/>
        </w:numPr>
        <w:shd w:val="clear" w:color="auto" w:fill="FFFFFF"/>
        <w:ind w:left="0" w:firstLine="709"/>
        <w:jc w:val="both"/>
        <w:rPr>
          <w:sz w:val="28"/>
          <w:szCs w:val="28"/>
        </w:rPr>
      </w:pPr>
      <w:r w:rsidRPr="00C17FB5">
        <w:rPr>
          <w:sz w:val="28"/>
          <w:szCs w:val="28"/>
        </w:rPr>
        <w:t>актуальність обраної теми дипломної роботи;</w:t>
      </w:r>
    </w:p>
    <w:p w:rsidR="001D436E" w:rsidRPr="00C17FB5" w:rsidRDefault="001D436E" w:rsidP="00B022E1">
      <w:pPr>
        <w:widowControl/>
        <w:numPr>
          <w:ilvl w:val="0"/>
          <w:numId w:val="13"/>
        </w:numPr>
        <w:shd w:val="clear" w:color="auto" w:fill="FFFFFF"/>
        <w:ind w:left="0" w:firstLine="709"/>
        <w:jc w:val="both"/>
        <w:rPr>
          <w:sz w:val="28"/>
          <w:szCs w:val="28"/>
        </w:rPr>
      </w:pPr>
      <w:r w:rsidRPr="00C17FB5">
        <w:rPr>
          <w:sz w:val="28"/>
          <w:szCs w:val="28"/>
        </w:rPr>
        <w:t>ступінь обґрунтованості наукових положень, висновків, рекомендацій, сформульованих у дипломній роботі, їх достовірність;</w:t>
      </w:r>
    </w:p>
    <w:p w:rsidR="001D436E" w:rsidRPr="00C17FB5" w:rsidRDefault="001D436E" w:rsidP="00B022E1">
      <w:pPr>
        <w:widowControl/>
        <w:numPr>
          <w:ilvl w:val="0"/>
          <w:numId w:val="13"/>
        </w:numPr>
        <w:shd w:val="clear" w:color="auto" w:fill="FFFFFF"/>
        <w:ind w:left="0" w:firstLine="709"/>
        <w:jc w:val="both"/>
        <w:rPr>
          <w:sz w:val="28"/>
          <w:szCs w:val="28"/>
        </w:rPr>
      </w:pPr>
      <w:r w:rsidRPr="00C17FB5">
        <w:rPr>
          <w:sz w:val="28"/>
          <w:szCs w:val="28"/>
        </w:rPr>
        <w:t>практична цінність дипломної роботи;</w:t>
      </w:r>
    </w:p>
    <w:p w:rsidR="001D436E" w:rsidRPr="00C17FB5" w:rsidRDefault="001D436E" w:rsidP="00B022E1">
      <w:pPr>
        <w:widowControl/>
        <w:numPr>
          <w:ilvl w:val="0"/>
          <w:numId w:val="13"/>
        </w:numPr>
        <w:shd w:val="clear" w:color="auto" w:fill="FFFFFF"/>
        <w:ind w:left="0" w:firstLine="709"/>
        <w:jc w:val="both"/>
        <w:rPr>
          <w:sz w:val="28"/>
          <w:szCs w:val="28"/>
        </w:rPr>
      </w:pPr>
      <w:r w:rsidRPr="00C17FB5">
        <w:rPr>
          <w:sz w:val="28"/>
          <w:szCs w:val="28"/>
        </w:rPr>
        <w:t>стиль викладу та оформлення роботи;</w:t>
      </w:r>
    </w:p>
    <w:p w:rsidR="001D436E" w:rsidRPr="00C17FB5" w:rsidRDefault="001D436E" w:rsidP="00B022E1">
      <w:pPr>
        <w:widowControl/>
        <w:numPr>
          <w:ilvl w:val="0"/>
          <w:numId w:val="13"/>
        </w:numPr>
        <w:shd w:val="clear" w:color="auto" w:fill="FFFFFF"/>
        <w:ind w:left="0" w:firstLine="709"/>
        <w:jc w:val="both"/>
        <w:rPr>
          <w:sz w:val="28"/>
          <w:szCs w:val="28"/>
        </w:rPr>
      </w:pPr>
      <w:r w:rsidRPr="00C17FB5">
        <w:rPr>
          <w:sz w:val="28"/>
          <w:szCs w:val="28"/>
        </w:rPr>
        <w:t>зауваження щодо дипломної роботи ;</w:t>
      </w:r>
    </w:p>
    <w:p w:rsidR="001D436E" w:rsidRPr="00C17FB5" w:rsidRDefault="001D436E" w:rsidP="00B022E1">
      <w:pPr>
        <w:widowControl/>
        <w:numPr>
          <w:ilvl w:val="0"/>
          <w:numId w:val="13"/>
        </w:numPr>
        <w:shd w:val="clear" w:color="auto" w:fill="FFFFFF"/>
        <w:ind w:left="0" w:firstLine="709"/>
        <w:jc w:val="both"/>
        <w:rPr>
          <w:sz w:val="28"/>
          <w:szCs w:val="28"/>
        </w:rPr>
      </w:pPr>
      <w:r w:rsidRPr="00C17FB5">
        <w:rPr>
          <w:sz w:val="28"/>
          <w:szCs w:val="28"/>
        </w:rPr>
        <w:t>висновок щодо відповідності дипломної роботи встановленим вимогам, а також про її допуск до захисту.</w:t>
      </w:r>
    </w:p>
    <w:p w:rsidR="001D436E" w:rsidRPr="00C17FB5" w:rsidRDefault="001D436E" w:rsidP="00294BA9">
      <w:pPr>
        <w:widowControl/>
        <w:shd w:val="clear" w:color="auto" w:fill="FFFFFF"/>
        <w:ind w:firstLine="708"/>
        <w:jc w:val="both"/>
        <w:rPr>
          <w:sz w:val="28"/>
          <w:szCs w:val="28"/>
        </w:rPr>
      </w:pPr>
      <w:r w:rsidRPr="00C17FB5">
        <w:rPr>
          <w:sz w:val="28"/>
          <w:szCs w:val="28"/>
        </w:rPr>
        <w:t>Рецензія подається письмово і повинна містити загальний висновок щодо рекомендацій до захисту (рекомендовано або не рекомендовано) в екзаменаційній комісії і може бути оціненою.</w:t>
      </w:r>
    </w:p>
    <w:p w:rsidR="001D436E" w:rsidRPr="00C17FB5" w:rsidRDefault="001D436E" w:rsidP="00294BA9">
      <w:pPr>
        <w:widowControl/>
        <w:shd w:val="clear" w:color="auto" w:fill="FFFFFF"/>
        <w:ind w:firstLine="708"/>
        <w:jc w:val="both"/>
        <w:rPr>
          <w:sz w:val="28"/>
          <w:szCs w:val="28"/>
        </w:rPr>
      </w:pPr>
      <w:r w:rsidRPr="00C17FB5">
        <w:rPr>
          <w:sz w:val="28"/>
          <w:szCs w:val="28"/>
        </w:rPr>
        <w:t>За відсутності  рецензії дипломна робота до захисту не допускається.</w:t>
      </w:r>
    </w:p>
    <w:p w:rsidR="001D436E" w:rsidRPr="00C17FB5" w:rsidRDefault="001D436E" w:rsidP="00B022E1">
      <w:pPr>
        <w:ind w:firstLine="709"/>
        <w:jc w:val="both"/>
        <w:rPr>
          <w:sz w:val="28"/>
          <w:szCs w:val="28"/>
        </w:rPr>
      </w:pPr>
    </w:p>
    <w:p w:rsidR="001D436E" w:rsidRPr="00C17FB5" w:rsidRDefault="001D436E" w:rsidP="00B022E1">
      <w:pPr>
        <w:ind w:firstLine="709"/>
        <w:jc w:val="both"/>
        <w:rPr>
          <w:sz w:val="28"/>
          <w:szCs w:val="28"/>
        </w:rPr>
      </w:pPr>
    </w:p>
    <w:p w:rsidR="001D436E" w:rsidRPr="00C17FB5" w:rsidRDefault="001D436E" w:rsidP="00B022E1">
      <w:pPr>
        <w:pStyle w:val="27"/>
        <w:spacing w:line="240" w:lineRule="auto"/>
        <w:ind w:firstLine="709"/>
        <w:jc w:val="center"/>
        <w:rPr>
          <w:b/>
          <w:bCs/>
          <w:sz w:val="28"/>
          <w:szCs w:val="28"/>
        </w:rPr>
      </w:pPr>
      <w:r w:rsidRPr="00C17FB5">
        <w:rPr>
          <w:b/>
          <w:bCs/>
          <w:sz w:val="28"/>
          <w:szCs w:val="28"/>
        </w:rPr>
        <w:t>РОЗДІЛ 3</w:t>
      </w:r>
    </w:p>
    <w:p w:rsidR="001D436E" w:rsidRPr="00C17FB5" w:rsidRDefault="001D436E" w:rsidP="00A5145A">
      <w:pPr>
        <w:pStyle w:val="27"/>
        <w:spacing w:line="240" w:lineRule="auto"/>
        <w:ind w:firstLine="709"/>
        <w:jc w:val="center"/>
        <w:rPr>
          <w:b/>
          <w:bCs/>
          <w:sz w:val="28"/>
          <w:szCs w:val="28"/>
        </w:rPr>
      </w:pPr>
      <w:r w:rsidRPr="00C17FB5">
        <w:rPr>
          <w:b/>
          <w:bCs/>
          <w:sz w:val="28"/>
          <w:szCs w:val="28"/>
        </w:rPr>
        <w:t>ПРАВИЛА ОФОРМЛЕННЯ, ПІДГОТОВКА ДО ЗАХИСТУ ДИПЛОМНОЇ РОБОТИ ТА КРИТЕРІЇ ЇЇ ОЦІНЮВАННЯ</w:t>
      </w:r>
    </w:p>
    <w:p w:rsidR="001D436E" w:rsidRPr="00C17FB5" w:rsidRDefault="001D436E" w:rsidP="00B022E1">
      <w:pPr>
        <w:pStyle w:val="27"/>
        <w:spacing w:line="240" w:lineRule="auto"/>
        <w:ind w:firstLine="709"/>
        <w:jc w:val="center"/>
        <w:rPr>
          <w:b/>
          <w:bCs/>
        </w:rPr>
      </w:pPr>
    </w:p>
    <w:p w:rsidR="001D436E" w:rsidRPr="00C17FB5" w:rsidRDefault="001D436E" w:rsidP="00881DAE">
      <w:pPr>
        <w:pStyle w:val="27"/>
        <w:spacing w:line="240" w:lineRule="auto"/>
        <w:ind w:firstLine="709"/>
        <w:rPr>
          <w:b/>
          <w:bCs/>
          <w:sz w:val="28"/>
          <w:szCs w:val="28"/>
        </w:rPr>
      </w:pPr>
      <w:r w:rsidRPr="00C17FB5">
        <w:rPr>
          <w:b/>
          <w:bCs/>
          <w:sz w:val="28"/>
          <w:szCs w:val="28"/>
        </w:rPr>
        <w:t>3. 1. Загальні вимоги до оформлення дипломної роботи</w:t>
      </w:r>
    </w:p>
    <w:bookmarkEnd w:id="3"/>
    <w:p w:rsidR="001D436E" w:rsidRPr="00C17FB5" w:rsidRDefault="001D436E" w:rsidP="00B022E1">
      <w:pPr>
        <w:pStyle w:val="a7"/>
        <w:spacing w:after="0"/>
        <w:ind w:firstLine="709"/>
        <w:jc w:val="both"/>
        <w:rPr>
          <w:sz w:val="28"/>
          <w:szCs w:val="28"/>
        </w:rPr>
      </w:pPr>
      <w:r w:rsidRPr="00C17FB5">
        <w:rPr>
          <w:sz w:val="28"/>
          <w:szCs w:val="28"/>
        </w:rPr>
        <w:t>Оформлення дипломної роботи має відповідати загальним вимогам до наукових робіт. Текст дипломної роботи набирають на комп’ютері через 1,5 міжрядкові інтервали (29-30 рядків на сторінці), друкують за допомогою принтера на одному боці аркуша білого паперу формату А4 (210x297 мм), шрифт текстового редактора – Word Times New Roman, розмір 14 мм. Поля: зліва – не менше 25 мм, справа – не менше 15 мм, зверху і знизу – не менше 20 мм. Шрифт друку повинен бути чітким, щільність тексту однаковою.</w:t>
      </w:r>
    </w:p>
    <w:p w:rsidR="001D436E" w:rsidRPr="00C17FB5" w:rsidRDefault="001D436E" w:rsidP="00BA252D">
      <w:pPr>
        <w:pStyle w:val="a7"/>
        <w:spacing w:after="0"/>
        <w:ind w:firstLine="709"/>
        <w:jc w:val="both"/>
        <w:rPr>
          <w:snapToGrid w:val="0"/>
          <w:sz w:val="28"/>
          <w:szCs w:val="28"/>
          <w:lang w:eastAsia="ru-RU"/>
        </w:rPr>
      </w:pPr>
      <w:r w:rsidRPr="00C17FB5">
        <w:rPr>
          <w:snapToGrid w:val="0"/>
          <w:sz w:val="28"/>
          <w:szCs w:val="28"/>
          <w:lang w:eastAsia="ru-RU"/>
        </w:rPr>
        <w:t>Обсяг і форма написання дипломної роботи визначається випусковою кафедрою, але має містити, як правило, не менше 50 сторінок основного тексту роботи.</w:t>
      </w:r>
    </w:p>
    <w:p w:rsidR="001D436E" w:rsidRPr="00C17FB5" w:rsidRDefault="001D436E" w:rsidP="00B022E1">
      <w:pPr>
        <w:pStyle w:val="a7"/>
        <w:spacing w:after="0"/>
        <w:ind w:firstLine="709"/>
        <w:jc w:val="both"/>
        <w:rPr>
          <w:sz w:val="28"/>
          <w:szCs w:val="28"/>
        </w:rPr>
      </w:pPr>
      <w:r w:rsidRPr="00C17FB5">
        <w:rPr>
          <w:sz w:val="28"/>
          <w:szCs w:val="28"/>
        </w:rPr>
        <w:t>Кожну структурну частину роботи починають із нової сторінки. Заголовки структурних елементів роботи (ЗМІСТ, ПЕРЕЛІК УМОВНИХ ПОЗНАЧЕНЬ, ВСТУП, РОЗДІЛ, ВИСНОВКИ, СПИСОК ВИКОРИСТАНИХ ДЖЕРЕЛ, ДОДАТКИ) друкують великими літерами симетрично до тексту по центру сторінки (без крапки), шрифт напівжирний.</w:t>
      </w:r>
    </w:p>
    <w:p w:rsidR="001D436E" w:rsidRPr="00C17FB5" w:rsidRDefault="001D436E" w:rsidP="00B022E1">
      <w:pPr>
        <w:pStyle w:val="a7"/>
        <w:spacing w:after="0"/>
        <w:ind w:firstLine="709"/>
        <w:jc w:val="both"/>
        <w:rPr>
          <w:sz w:val="28"/>
          <w:szCs w:val="28"/>
        </w:rPr>
      </w:pPr>
      <w:r w:rsidRPr="00C17FB5">
        <w:rPr>
          <w:b/>
          <w:bCs/>
          <w:spacing w:val="-4"/>
          <w:sz w:val="28"/>
          <w:szCs w:val="28"/>
        </w:rPr>
        <w:t xml:space="preserve">ЗМІСТ. </w:t>
      </w:r>
      <w:r w:rsidRPr="00C17FB5">
        <w:rPr>
          <w:spacing w:val="-4"/>
          <w:sz w:val="28"/>
          <w:szCs w:val="28"/>
        </w:rPr>
        <w:t>Зазначають назви усіх структурних елементів ДР та номери їх початкових сторінок.</w:t>
      </w:r>
    </w:p>
    <w:p w:rsidR="001D436E" w:rsidRPr="00C17FB5" w:rsidRDefault="001D436E" w:rsidP="00B022E1">
      <w:pPr>
        <w:pStyle w:val="a7"/>
        <w:spacing w:after="0"/>
        <w:ind w:firstLine="709"/>
        <w:jc w:val="both"/>
        <w:rPr>
          <w:sz w:val="28"/>
          <w:szCs w:val="28"/>
        </w:rPr>
      </w:pPr>
      <w:r w:rsidRPr="00C17FB5">
        <w:rPr>
          <w:b/>
          <w:bCs/>
          <w:spacing w:val="-4"/>
          <w:sz w:val="28"/>
          <w:szCs w:val="28"/>
        </w:rPr>
        <w:t xml:space="preserve">ПЕРЕЛІК УМОВНИХ ПОЗНАЧЕНЬ. </w:t>
      </w:r>
      <w:r w:rsidRPr="00C17FB5">
        <w:rPr>
          <w:spacing w:val="-4"/>
          <w:sz w:val="28"/>
          <w:szCs w:val="28"/>
        </w:rPr>
        <w:t xml:space="preserve">Уводять як структурний елемент роботи у вигляді окремого списку, який подають перед вступом. </w:t>
      </w:r>
      <w:r w:rsidRPr="00C17FB5">
        <w:rPr>
          <w:sz w:val="28"/>
          <w:szCs w:val="28"/>
        </w:rPr>
        <w:t xml:space="preserve">Перелік треба друкувати </w:t>
      </w:r>
      <w:r w:rsidRPr="00C17FB5">
        <w:rPr>
          <w:spacing w:val="4"/>
          <w:sz w:val="28"/>
          <w:szCs w:val="28"/>
        </w:rPr>
        <w:t xml:space="preserve">у </w:t>
      </w:r>
      <w:r w:rsidRPr="00C17FB5">
        <w:rPr>
          <w:spacing w:val="2"/>
          <w:sz w:val="28"/>
          <w:szCs w:val="28"/>
        </w:rPr>
        <w:t>дві колонки, у лівій за абеткою наводять скорочення, у правій – детальне ро</w:t>
      </w:r>
      <w:r w:rsidRPr="00C17FB5">
        <w:rPr>
          <w:sz w:val="28"/>
          <w:szCs w:val="28"/>
        </w:rPr>
        <w:t xml:space="preserve">зшифрування. </w:t>
      </w:r>
    </w:p>
    <w:p w:rsidR="001D436E" w:rsidRPr="00C17FB5" w:rsidRDefault="001D436E" w:rsidP="00B022E1">
      <w:pPr>
        <w:pStyle w:val="a7"/>
        <w:spacing w:after="0"/>
        <w:ind w:firstLine="709"/>
        <w:jc w:val="both"/>
        <w:rPr>
          <w:sz w:val="28"/>
          <w:szCs w:val="28"/>
        </w:rPr>
      </w:pPr>
      <w:r w:rsidRPr="00C17FB5">
        <w:rPr>
          <w:rStyle w:val="af6"/>
          <w:b/>
          <w:bCs/>
          <w:sz w:val="28"/>
          <w:szCs w:val="28"/>
        </w:rPr>
        <w:lastRenderedPageBreak/>
        <w:t>Нумерація.</w:t>
      </w:r>
      <w:r w:rsidRPr="00C17FB5">
        <w:rPr>
          <w:sz w:val="28"/>
          <w:szCs w:val="28"/>
        </w:rPr>
        <w:t xml:space="preserve"> Нумерацію сторінок, розділів, підрозділів, додатків, рисунків, таблиць подають</w:t>
      </w:r>
      <w:r w:rsidRPr="00C17FB5">
        <w:rPr>
          <w:rStyle w:val="af6"/>
          <w:sz w:val="28"/>
          <w:szCs w:val="28"/>
        </w:rPr>
        <w:t xml:space="preserve"> арабськими цифрами</w:t>
      </w:r>
      <w:r w:rsidRPr="00C17FB5">
        <w:rPr>
          <w:sz w:val="28"/>
          <w:szCs w:val="28"/>
        </w:rPr>
        <w:t xml:space="preserve"> без знака №.</w:t>
      </w:r>
    </w:p>
    <w:p w:rsidR="001D436E" w:rsidRPr="00C17FB5" w:rsidRDefault="001D436E" w:rsidP="00B022E1">
      <w:pPr>
        <w:pStyle w:val="a7"/>
        <w:spacing w:after="0"/>
        <w:ind w:firstLine="709"/>
        <w:jc w:val="both"/>
        <w:rPr>
          <w:spacing w:val="-4"/>
          <w:sz w:val="28"/>
          <w:szCs w:val="28"/>
        </w:rPr>
      </w:pPr>
      <w:r w:rsidRPr="00C17FB5">
        <w:rPr>
          <w:sz w:val="28"/>
          <w:szCs w:val="28"/>
        </w:rPr>
        <w:t xml:space="preserve">Нумерація сторінок ДР має бути наскрізною (включаючи </w:t>
      </w:r>
      <w:r w:rsidRPr="00C17FB5">
        <w:rPr>
          <w:spacing w:val="-4"/>
          <w:sz w:val="28"/>
          <w:szCs w:val="28"/>
        </w:rPr>
        <w:t>ілюстрації) і проставлятися у правому верхньому куті аркуша без крапки.</w:t>
      </w:r>
    </w:p>
    <w:p w:rsidR="001D436E" w:rsidRPr="00C17FB5" w:rsidRDefault="001D436E" w:rsidP="00B022E1">
      <w:pPr>
        <w:pStyle w:val="a7"/>
        <w:spacing w:after="0"/>
        <w:ind w:firstLine="709"/>
        <w:jc w:val="both"/>
        <w:rPr>
          <w:sz w:val="28"/>
          <w:szCs w:val="28"/>
        </w:rPr>
      </w:pPr>
      <w:r w:rsidRPr="00C17FB5">
        <w:rPr>
          <w:rStyle w:val="af6"/>
          <w:spacing w:val="-4"/>
          <w:sz w:val="28"/>
          <w:szCs w:val="28"/>
        </w:rPr>
        <w:t>Пер</w:t>
      </w:r>
      <w:r w:rsidRPr="00C17FB5">
        <w:rPr>
          <w:rStyle w:val="af6"/>
          <w:sz w:val="28"/>
          <w:szCs w:val="28"/>
        </w:rPr>
        <w:t>шою сторінкою є титульний аркуш,</w:t>
      </w:r>
      <w:r w:rsidRPr="00C17FB5">
        <w:rPr>
          <w:sz w:val="28"/>
          <w:szCs w:val="28"/>
        </w:rPr>
        <w:t xml:space="preserve"> який входить до загальної нумерації сторінок. На титульному аркуші номер сторінки не ставиться. Нумерація сторінок проставляється, починаючи з другої сторінки тексту. </w:t>
      </w:r>
    </w:p>
    <w:p w:rsidR="001D436E" w:rsidRPr="00C17FB5" w:rsidRDefault="001D436E" w:rsidP="00675603">
      <w:pPr>
        <w:pStyle w:val="a7"/>
        <w:spacing w:after="0"/>
        <w:ind w:firstLine="709"/>
        <w:jc w:val="both"/>
        <w:rPr>
          <w:spacing w:val="-2"/>
          <w:sz w:val="28"/>
          <w:szCs w:val="28"/>
        </w:rPr>
      </w:pPr>
      <w:r w:rsidRPr="00C17FB5">
        <w:rPr>
          <w:spacing w:val="-2"/>
          <w:sz w:val="28"/>
          <w:szCs w:val="28"/>
        </w:rPr>
        <w:t xml:space="preserve">Після титульного аркуша розміщують анотацію. По центру великими літерами й напівжирним шрифтом пишуть слово </w:t>
      </w:r>
      <w:r w:rsidRPr="00C17FB5">
        <w:rPr>
          <w:b/>
          <w:bCs/>
          <w:spacing w:val="-2"/>
          <w:sz w:val="28"/>
          <w:szCs w:val="28"/>
        </w:rPr>
        <w:t xml:space="preserve">АНОТАЦІЯ. </w:t>
      </w:r>
      <w:r w:rsidRPr="00C17FB5">
        <w:rPr>
          <w:spacing w:val="-2"/>
          <w:sz w:val="28"/>
          <w:szCs w:val="28"/>
        </w:rPr>
        <w:t>Її розмір повинен становити 0,5 сторінки.</w:t>
      </w:r>
    </w:p>
    <w:p w:rsidR="001D436E" w:rsidRPr="00C17FB5" w:rsidRDefault="001D436E" w:rsidP="00A936BF">
      <w:pPr>
        <w:pStyle w:val="a7"/>
        <w:spacing w:after="0"/>
        <w:ind w:firstLine="709"/>
        <w:jc w:val="both"/>
        <w:rPr>
          <w:spacing w:val="-2"/>
          <w:sz w:val="28"/>
          <w:szCs w:val="28"/>
        </w:rPr>
      </w:pPr>
      <w:r w:rsidRPr="00C17FB5">
        <w:rPr>
          <w:spacing w:val="-2"/>
          <w:sz w:val="28"/>
          <w:szCs w:val="28"/>
        </w:rPr>
        <w:t xml:space="preserve">Складові дипломної роботи «ЗМІСТ», «ПЕРЕЛІК УМОВНИХ ПОЗНАЧЕНЬ», «ВСТУП», «ВИСНОВКИ», «СПИСОК ВИКОРИСТАНИХ ДЖЕРЕЛ» не нумерують. </w:t>
      </w:r>
    </w:p>
    <w:p w:rsidR="001D436E" w:rsidRPr="00C17FB5" w:rsidRDefault="001D436E" w:rsidP="00A936BF">
      <w:pPr>
        <w:pStyle w:val="a7"/>
        <w:spacing w:after="0"/>
        <w:ind w:firstLine="709"/>
        <w:jc w:val="both"/>
        <w:rPr>
          <w:sz w:val="28"/>
          <w:szCs w:val="28"/>
        </w:rPr>
      </w:pPr>
      <w:r w:rsidRPr="00C17FB5">
        <w:rPr>
          <w:spacing w:val="-2"/>
          <w:sz w:val="28"/>
          <w:szCs w:val="28"/>
        </w:rPr>
        <w:t>Номер розділу ставлять після слова «</w:t>
      </w:r>
      <w:r w:rsidRPr="00C17FB5">
        <w:rPr>
          <w:b/>
          <w:bCs/>
          <w:spacing w:val="-2"/>
          <w:sz w:val="28"/>
          <w:szCs w:val="28"/>
        </w:rPr>
        <w:t>РОЗДІЛ</w:t>
      </w:r>
      <w:r w:rsidRPr="00C17FB5">
        <w:rPr>
          <w:spacing w:val="-2"/>
          <w:sz w:val="28"/>
          <w:szCs w:val="28"/>
        </w:rPr>
        <w:t>» без крапки та з нового ряд</w:t>
      </w:r>
      <w:r w:rsidRPr="00C17FB5">
        <w:rPr>
          <w:sz w:val="28"/>
          <w:szCs w:val="28"/>
        </w:rPr>
        <w:t>ка друкують заголовок розділу великими літерами. Кожний розділ починають з нової сторінки.</w:t>
      </w:r>
    </w:p>
    <w:p w:rsidR="001D436E" w:rsidRPr="00C17FB5" w:rsidRDefault="001D436E" w:rsidP="00A936BF">
      <w:pPr>
        <w:pStyle w:val="a7"/>
        <w:spacing w:after="0"/>
        <w:ind w:firstLine="709"/>
        <w:jc w:val="both"/>
        <w:rPr>
          <w:sz w:val="28"/>
          <w:szCs w:val="28"/>
        </w:rPr>
      </w:pPr>
      <w:r w:rsidRPr="00C17FB5">
        <w:rPr>
          <w:spacing w:val="-4"/>
          <w:sz w:val="28"/>
          <w:szCs w:val="28"/>
        </w:rPr>
        <w:t>Підрозділи нумерують у межах кожного розділу. Номер підрозділу складається з номера розділу і порядкового номера підрозділу</w:t>
      </w:r>
      <w:r w:rsidRPr="00C17FB5">
        <w:rPr>
          <w:sz w:val="28"/>
          <w:szCs w:val="28"/>
        </w:rPr>
        <w:t>, між якими ставлять крапку. Наприкінці номера підрозділу крапки не ставлять. Наприклад: «2. 3» (третій під</w:t>
      </w:r>
      <w:r w:rsidRPr="00C17FB5">
        <w:rPr>
          <w:spacing w:val="-4"/>
          <w:sz w:val="28"/>
          <w:szCs w:val="28"/>
        </w:rPr>
        <w:t>розділ другого розділу), за якою у тому ж рядку зазначають заголовок підрозді</w:t>
      </w:r>
      <w:r w:rsidRPr="00C17FB5">
        <w:rPr>
          <w:sz w:val="28"/>
          <w:szCs w:val="28"/>
        </w:rPr>
        <w:t>лу. Заголовки підрозділів друкують маленькими літерами (крім першої великої) з абзацного відступу напівжирним шрифтом. Наприкінці заголовка крапки не ставлять. Між підрозділами ставлять 2-3 пропуски.</w:t>
      </w:r>
    </w:p>
    <w:p w:rsidR="001D436E" w:rsidRPr="00C17FB5" w:rsidRDefault="001D436E" w:rsidP="00B022E1">
      <w:pPr>
        <w:pStyle w:val="a7"/>
        <w:spacing w:after="0"/>
        <w:ind w:firstLine="709"/>
        <w:jc w:val="both"/>
        <w:rPr>
          <w:sz w:val="28"/>
          <w:szCs w:val="28"/>
        </w:rPr>
      </w:pPr>
      <w:r w:rsidRPr="00C17FB5">
        <w:rPr>
          <w:b/>
          <w:bCs/>
          <w:i/>
          <w:iCs/>
          <w:spacing w:val="-6"/>
          <w:sz w:val="28"/>
          <w:szCs w:val="28"/>
        </w:rPr>
        <w:t xml:space="preserve">Титульний аркуш. </w:t>
      </w:r>
      <w:r w:rsidRPr="00C17FB5">
        <w:rPr>
          <w:spacing w:val="-6"/>
          <w:sz w:val="28"/>
          <w:szCs w:val="28"/>
        </w:rPr>
        <w:t xml:space="preserve">(див. додаток А). </w:t>
      </w:r>
      <w:r w:rsidRPr="00C17FB5">
        <w:rPr>
          <w:sz w:val="28"/>
          <w:szCs w:val="28"/>
        </w:rPr>
        <w:t>Скорочення у назвах міністерства, вищого навчального закладу та теми дипломної роботи не допускаються.</w:t>
      </w:r>
    </w:p>
    <w:p w:rsidR="001D436E" w:rsidRPr="00C17FB5" w:rsidRDefault="001D436E" w:rsidP="00B022E1">
      <w:pPr>
        <w:pStyle w:val="a7"/>
        <w:spacing w:after="0"/>
        <w:ind w:firstLine="709"/>
        <w:jc w:val="both"/>
        <w:rPr>
          <w:sz w:val="28"/>
          <w:szCs w:val="28"/>
        </w:rPr>
      </w:pPr>
      <w:r w:rsidRPr="00C17FB5">
        <w:rPr>
          <w:rStyle w:val="af6"/>
          <w:b/>
          <w:bCs/>
          <w:sz w:val="28"/>
          <w:szCs w:val="28"/>
        </w:rPr>
        <w:t>Оформлення посилань на інформаційні джерела.</w:t>
      </w:r>
      <w:r w:rsidRPr="00C17FB5">
        <w:rPr>
          <w:sz w:val="28"/>
          <w:szCs w:val="28"/>
        </w:rPr>
        <w:t xml:space="preserve"> Під час роботи з різними </w:t>
      </w:r>
      <w:r w:rsidRPr="00C17FB5">
        <w:rPr>
          <w:spacing w:val="4"/>
          <w:sz w:val="28"/>
          <w:szCs w:val="28"/>
        </w:rPr>
        <w:t>джерелами науковий етикет вимагає точно відтворювати цитований текст</w:t>
      </w:r>
      <w:r w:rsidRPr="00C17FB5">
        <w:rPr>
          <w:spacing w:val="-4"/>
          <w:sz w:val="28"/>
          <w:szCs w:val="28"/>
        </w:rPr>
        <w:t>, оскільки найменше скорочення може спотво</w:t>
      </w:r>
      <w:r w:rsidRPr="00C17FB5">
        <w:rPr>
          <w:sz w:val="28"/>
          <w:szCs w:val="28"/>
        </w:rPr>
        <w:t>рити зміст, викладений автором. Посилання в тексті наводять у квадрат</w:t>
      </w:r>
      <w:r w:rsidRPr="00C17FB5">
        <w:rPr>
          <w:spacing w:val="-4"/>
          <w:sz w:val="28"/>
          <w:szCs w:val="28"/>
        </w:rPr>
        <w:t xml:space="preserve">них дужках із зазначенням джерела та сторінки, а саме: </w:t>
      </w:r>
      <w:r w:rsidRPr="00C17FB5">
        <w:rPr>
          <w:sz w:val="28"/>
          <w:szCs w:val="28"/>
        </w:rPr>
        <w:t>[32, с. 85].</w:t>
      </w:r>
      <w:r w:rsidRPr="00C17FB5">
        <w:rPr>
          <w:spacing w:val="-4"/>
          <w:sz w:val="28"/>
          <w:szCs w:val="28"/>
        </w:rPr>
        <w:t xml:space="preserve"> Перша цифра у квадратних ду</w:t>
      </w:r>
      <w:r w:rsidRPr="00C17FB5">
        <w:rPr>
          <w:sz w:val="28"/>
          <w:szCs w:val="28"/>
        </w:rPr>
        <w:t>жках відповідає номеру джерела у списку використаних джерел, друга –  номеру сторінки.</w:t>
      </w:r>
    </w:p>
    <w:p w:rsidR="001D436E" w:rsidRPr="00C17FB5" w:rsidRDefault="001D436E" w:rsidP="00B022E1">
      <w:pPr>
        <w:pStyle w:val="a7"/>
        <w:spacing w:after="0"/>
        <w:ind w:firstLine="709"/>
        <w:jc w:val="both"/>
        <w:rPr>
          <w:sz w:val="28"/>
          <w:szCs w:val="28"/>
        </w:rPr>
      </w:pPr>
      <w:r w:rsidRPr="00C17FB5">
        <w:rPr>
          <w:sz w:val="28"/>
          <w:szCs w:val="28"/>
        </w:rPr>
        <w:t>Наприкінці дипломної роботи наводиться список використаних джерел. До цього списку включають публікації вітчизняних і зарубіжних авторів, на які є посилання в роботі та чиї дослідження прямо чи опосередковано використано для засвідчення авторської думки. Усі джерела наводять мовою видання.</w:t>
      </w:r>
    </w:p>
    <w:p w:rsidR="001D436E" w:rsidRPr="00C17FB5" w:rsidRDefault="001D436E" w:rsidP="00B022E1">
      <w:pPr>
        <w:pStyle w:val="a7"/>
        <w:spacing w:after="0"/>
        <w:ind w:firstLine="709"/>
        <w:jc w:val="both"/>
        <w:rPr>
          <w:sz w:val="28"/>
          <w:szCs w:val="28"/>
        </w:rPr>
      </w:pPr>
      <w:r w:rsidRPr="00C17FB5">
        <w:rPr>
          <w:sz w:val="28"/>
          <w:szCs w:val="28"/>
        </w:rPr>
        <w:t>Бібліографічний опис списку використаних джерел у ДР автор може оформляти за його вибором з урахуванням Національного стандарту України ДСТУ 8302 : 2015 «Інформація та документація. Бібліографічне посилання Загальні положення та правила складання» або одним зі стилів, віднесених до рекомендованого переліку стилів оформлення списку наукових публікацій.</w:t>
      </w:r>
    </w:p>
    <w:p w:rsidR="001D436E" w:rsidRPr="00C17FB5" w:rsidRDefault="001D436E" w:rsidP="00B022E1">
      <w:pPr>
        <w:pStyle w:val="a7"/>
        <w:spacing w:after="0"/>
        <w:ind w:firstLine="709"/>
        <w:jc w:val="both"/>
        <w:rPr>
          <w:sz w:val="28"/>
          <w:szCs w:val="28"/>
        </w:rPr>
      </w:pPr>
      <w:r w:rsidRPr="00C17FB5">
        <w:rPr>
          <w:rStyle w:val="9pt"/>
          <w:b/>
          <w:bCs/>
          <w:i/>
          <w:iCs/>
          <w:sz w:val="28"/>
          <w:szCs w:val="28"/>
          <w:lang w:val="uk-UA"/>
        </w:rPr>
        <w:t>Оформлення допоміжних матеріалів.</w:t>
      </w:r>
      <w:r w:rsidRPr="00C17FB5">
        <w:rPr>
          <w:sz w:val="28"/>
          <w:szCs w:val="28"/>
        </w:rPr>
        <w:t xml:space="preserve"> Допоміжними матеріалами є: </w:t>
      </w:r>
      <w:r w:rsidRPr="00C17FB5">
        <w:rPr>
          <w:rStyle w:val="af6"/>
          <w:sz w:val="28"/>
          <w:szCs w:val="28"/>
        </w:rPr>
        <w:t>ілюстрації</w:t>
      </w:r>
      <w:r w:rsidRPr="00C17FB5">
        <w:rPr>
          <w:sz w:val="28"/>
          <w:szCs w:val="28"/>
        </w:rPr>
        <w:t xml:space="preserve"> (схеми, діаграми, графіки, креслення тощо),</w:t>
      </w:r>
      <w:r w:rsidRPr="00C17FB5">
        <w:rPr>
          <w:rStyle w:val="af6"/>
          <w:sz w:val="28"/>
          <w:szCs w:val="28"/>
        </w:rPr>
        <w:t xml:space="preserve"> формули, таблиці, додатки.</w:t>
      </w:r>
    </w:p>
    <w:p w:rsidR="001D436E" w:rsidRPr="00C17FB5" w:rsidRDefault="001D436E" w:rsidP="00B022E1">
      <w:pPr>
        <w:pStyle w:val="a7"/>
        <w:spacing w:after="0"/>
        <w:ind w:firstLine="709"/>
        <w:jc w:val="both"/>
        <w:rPr>
          <w:sz w:val="28"/>
          <w:szCs w:val="28"/>
        </w:rPr>
      </w:pPr>
      <w:r w:rsidRPr="00C17FB5">
        <w:rPr>
          <w:rStyle w:val="af6"/>
          <w:spacing w:val="-2"/>
          <w:sz w:val="28"/>
          <w:szCs w:val="28"/>
        </w:rPr>
        <w:t>Ілюстрації</w:t>
      </w:r>
      <w:r w:rsidRPr="00C17FB5">
        <w:rPr>
          <w:spacing w:val="-2"/>
          <w:sz w:val="28"/>
          <w:szCs w:val="28"/>
        </w:rPr>
        <w:t xml:space="preserve"> позначають словом «Рис.» і нумерують послідовно в межах </w:t>
      </w:r>
      <w:r w:rsidRPr="00C17FB5">
        <w:rPr>
          <w:spacing w:val="-2"/>
          <w:sz w:val="28"/>
          <w:szCs w:val="28"/>
        </w:rPr>
        <w:lastRenderedPageBreak/>
        <w:t>ро</w:t>
      </w:r>
      <w:r w:rsidRPr="00C17FB5">
        <w:rPr>
          <w:sz w:val="28"/>
          <w:szCs w:val="28"/>
        </w:rPr>
        <w:t>з</w:t>
      </w:r>
      <w:r w:rsidRPr="00C17FB5">
        <w:rPr>
          <w:spacing w:val="-4"/>
          <w:sz w:val="28"/>
          <w:szCs w:val="28"/>
        </w:rPr>
        <w:t>ділу, крім ілюстрацій, поданих у додатках. Номер ілюстрації складаєть</w:t>
      </w:r>
      <w:r w:rsidRPr="00C17FB5">
        <w:rPr>
          <w:sz w:val="28"/>
          <w:szCs w:val="28"/>
        </w:rPr>
        <w:t xml:space="preserve">ся з </w:t>
      </w:r>
      <w:r w:rsidRPr="00C17FB5">
        <w:rPr>
          <w:spacing w:val="-8"/>
          <w:sz w:val="28"/>
          <w:szCs w:val="28"/>
        </w:rPr>
        <w:t xml:space="preserve">номера </w:t>
      </w:r>
      <w:r w:rsidRPr="00C17FB5">
        <w:rPr>
          <w:spacing w:val="-2"/>
          <w:sz w:val="28"/>
          <w:szCs w:val="28"/>
        </w:rPr>
        <w:t xml:space="preserve">розділу та порядкового номера ілюстрації через крапку. Наприклад, Рис. 1. 2 – другий рисунок першого розділу. Номер, </w:t>
      </w:r>
      <w:r w:rsidRPr="00C17FB5">
        <w:rPr>
          <w:spacing w:val="-6"/>
          <w:sz w:val="28"/>
          <w:szCs w:val="28"/>
        </w:rPr>
        <w:t>назва ілюстрації та пояс</w:t>
      </w:r>
      <w:r w:rsidRPr="00C17FB5">
        <w:rPr>
          <w:sz w:val="28"/>
          <w:szCs w:val="28"/>
        </w:rPr>
        <w:t xml:space="preserve">нювальні підписи розміщують послідовно під ілюстрацією, відокремлених крапкою. Наприклад: </w:t>
      </w:r>
    </w:p>
    <w:p w:rsidR="001D436E" w:rsidRPr="00C17FB5" w:rsidRDefault="001D436E" w:rsidP="00B022E1">
      <w:pPr>
        <w:pStyle w:val="a7"/>
        <w:spacing w:after="0"/>
        <w:ind w:firstLine="709"/>
        <w:jc w:val="both"/>
        <w:rPr>
          <w:i/>
          <w:iCs/>
          <w:sz w:val="28"/>
          <w:szCs w:val="28"/>
        </w:rPr>
      </w:pPr>
      <w:r w:rsidRPr="00C17FB5">
        <w:rPr>
          <w:i/>
          <w:iCs/>
          <w:sz w:val="28"/>
          <w:szCs w:val="28"/>
        </w:rPr>
        <w:t>Рис. 2. 3. Показники готовності вчителя до педагогічної діяльності</w:t>
      </w:r>
    </w:p>
    <w:p w:rsidR="001D436E" w:rsidRPr="00C17FB5" w:rsidRDefault="001D436E" w:rsidP="00B022E1">
      <w:pPr>
        <w:pStyle w:val="a7"/>
        <w:spacing w:after="0"/>
        <w:ind w:firstLine="709"/>
        <w:jc w:val="both"/>
        <w:rPr>
          <w:sz w:val="28"/>
          <w:szCs w:val="28"/>
        </w:rPr>
      </w:pPr>
      <w:r w:rsidRPr="00C17FB5">
        <w:rPr>
          <w:spacing w:val="-4"/>
          <w:sz w:val="28"/>
          <w:szCs w:val="28"/>
        </w:rPr>
        <w:t>Ілюстрації слід наводити безпосередньо після тексту, де вони згадані впе</w:t>
      </w:r>
      <w:r w:rsidRPr="00C17FB5">
        <w:rPr>
          <w:sz w:val="28"/>
          <w:szCs w:val="28"/>
        </w:rPr>
        <w:t>рше, або на наступній сторінці. Ілюстрації, розміщені на окремих сторінках роботи, включають до загальної нумерації сторінок. Ілюстрацію, розміри якої більше формату А 4, рекомендовано розміщувати в додатках.</w:t>
      </w:r>
    </w:p>
    <w:p w:rsidR="001D436E" w:rsidRPr="00C17FB5" w:rsidRDefault="001D436E" w:rsidP="00B022E1">
      <w:pPr>
        <w:pStyle w:val="a7"/>
        <w:spacing w:after="0"/>
        <w:ind w:firstLine="709"/>
        <w:jc w:val="both"/>
        <w:rPr>
          <w:sz w:val="28"/>
          <w:szCs w:val="28"/>
        </w:rPr>
      </w:pPr>
      <w:r w:rsidRPr="00C17FB5">
        <w:rPr>
          <w:sz w:val="28"/>
          <w:szCs w:val="28"/>
        </w:rPr>
        <w:t>Цифровий матеріал, як правило, оформлюють у вигляді</w:t>
      </w:r>
      <w:r w:rsidRPr="00C17FB5">
        <w:rPr>
          <w:rStyle w:val="af6"/>
          <w:sz w:val="28"/>
          <w:szCs w:val="28"/>
        </w:rPr>
        <w:t xml:space="preserve"> таблиць. </w:t>
      </w:r>
      <w:r w:rsidRPr="00C17FB5">
        <w:rPr>
          <w:sz w:val="28"/>
          <w:szCs w:val="28"/>
        </w:rPr>
        <w:t xml:space="preserve">Таблицю </w:t>
      </w:r>
      <w:r w:rsidRPr="00C17FB5">
        <w:rPr>
          <w:spacing w:val="-4"/>
          <w:sz w:val="28"/>
          <w:szCs w:val="28"/>
        </w:rPr>
        <w:t>потрібно розташовувати безпосередньо після тексту, у якому вона згадується впер</w:t>
      </w:r>
      <w:r w:rsidRPr="00C17FB5">
        <w:rPr>
          <w:sz w:val="28"/>
          <w:szCs w:val="28"/>
        </w:rPr>
        <w:t xml:space="preserve">ше, або на наступній сторінці. На всі таблиці мають бути посилання в тексті. При цьому в тексті слово «таблиця» пишуть скорочено: «...у табл. 2. 1». </w:t>
      </w:r>
      <w:r w:rsidRPr="00C17FB5">
        <w:rPr>
          <w:spacing w:val="8"/>
          <w:sz w:val="28"/>
          <w:szCs w:val="28"/>
        </w:rPr>
        <w:t>У повторних посиланнях на таблиці та ілюстрації скорочено пишуть слово «ди</w:t>
      </w:r>
      <w:r w:rsidRPr="00C17FB5">
        <w:rPr>
          <w:sz w:val="28"/>
          <w:szCs w:val="28"/>
        </w:rPr>
        <w:t>вись»: «див. табл. 3. 2».</w:t>
      </w:r>
    </w:p>
    <w:p w:rsidR="001D436E" w:rsidRPr="00C17FB5" w:rsidRDefault="001D436E" w:rsidP="00B022E1">
      <w:pPr>
        <w:pStyle w:val="a7"/>
        <w:spacing w:after="0"/>
        <w:ind w:firstLine="709"/>
        <w:jc w:val="both"/>
        <w:rPr>
          <w:sz w:val="28"/>
          <w:szCs w:val="28"/>
        </w:rPr>
      </w:pPr>
      <w:r w:rsidRPr="00C17FB5">
        <w:rPr>
          <w:sz w:val="28"/>
          <w:szCs w:val="28"/>
        </w:rPr>
        <w:t xml:space="preserve">Таблиці нумерують арабськими цифрами наскрізною нумерацією в межах </w:t>
      </w:r>
      <w:r w:rsidRPr="00C17FB5">
        <w:rPr>
          <w:spacing w:val="-8"/>
          <w:sz w:val="28"/>
          <w:szCs w:val="28"/>
        </w:rPr>
        <w:t xml:space="preserve">розділу, за винятком таблиць, що </w:t>
      </w:r>
      <w:r w:rsidRPr="00C17FB5">
        <w:rPr>
          <w:sz w:val="28"/>
          <w:szCs w:val="28"/>
        </w:rPr>
        <w:t xml:space="preserve">наводяться в додатках. Номер таблиці складається з номера розділу і порядкового номера таблиці, відокремлених крапкою, наприклад, таблиця 2.1. – перша таблиця другого розділу і розміщується у крайньому правому положенні над назвою таблиці. </w:t>
      </w:r>
    </w:p>
    <w:p w:rsidR="001D436E" w:rsidRPr="00C17FB5" w:rsidRDefault="001D436E" w:rsidP="00B022E1">
      <w:pPr>
        <w:pStyle w:val="a7"/>
        <w:spacing w:after="0"/>
        <w:ind w:firstLine="709"/>
        <w:jc w:val="both"/>
        <w:rPr>
          <w:sz w:val="28"/>
          <w:szCs w:val="28"/>
        </w:rPr>
      </w:pPr>
      <w:r w:rsidRPr="00C17FB5">
        <w:rPr>
          <w:sz w:val="28"/>
          <w:szCs w:val="28"/>
        </w:rPr>
        <w:t>Назву таблиці друкують жирним шрифтом малими літерами (крім першої великої) і розміщують над таблицею. Назва має бути стислою і відбивати зміст таблиці. Наприклад:</w:t>
      </w:r>
    </w:p>
    <w:p w:rsidR="001D436E" w:rsidRPr="00C17FB5" w:rsidRDefault="001D436E" w:rsidP="00B022E1">
      <w:pPr>
        <w:pStyle w:val="a7"/>
        <w:spacing w:after="0"/>
        <w:ind w:firstLine="709"/>
        <w:jc w:val="right"/>
        <w:rPr>
          <w:sz w:val="28"/>
          <w:szCs w:val="28"/>
          <w:lang w:val="ru-RU"/>
        </w:rPr>
      </w:pPr>
      <w:r w:rsidRPr="00C17FB5">
        <w:rPr>
          <w:sz w:val="28"/>
          <w:szCs w:val="28"/>
        </w:rPr>
        <w:t>Таблиця 2.</w:t>
      </w:r>
      <w:r w:rsidRPr="00C17FB5">
        <w:rPr>
          <w:sz w:val="28"/>
          <w:szCs w:val="28"/>
          <w:lang w:val="ru-RU"/>
        </w:rPr>
        <w:t>1</w:t>
      </w:r>
    </w:p>
    <w:p w:rsidR="001D436E" w:rsidRPr="00C17FB5" w:rsidRDefault="001D436E" w:rsidP="00B022E1">
      <w:pPr>
        <w:pStyle w:val="a7"/>
        <w:spacing w:after="0"/>
        <w:ind w:firstLine="709"/>
        <w:jc w:val="center"/>
        <w:rPr>
          <w:b/>
          <w:bCs/>
          <w:sz w:val="28"/>
          <w:szCs w:val="28"/>
        </w:rPr>
      </w:pPr>
      <w:r w:rsidRPr="00C17FB5">
        <w:rPr>
          <w:b/>
          <w:bCs/>
          <w:sz w:val="28"/>
          <w:szCs w:val="28"/>
        </w:rPr>
        <w:t>Рівні готовності вчителя до педагогічної діяльності</w:t>
      </w:r>
    </w:p>
    <w:p w:rsidR="001D436E" w:rsidRPr="00C17FB5" w:rsidRDefault="001D436E" w:rsidP="00B022E1">
      <w:pPr>
        <w:pStyle w:val="a7"/>
        <w:spacing w:after="0"/>
        <w:ind w:firstLine="709"/>
        <w:jc w:val="center"/>
        <w:rPr>
          <w:b/>
          <w:bCs/>
          <w:sz w:val="16"/>
          <w:szCs w:val="16"/>
        </w:rPr>
      </w:pPr>
    </w:p>
    <w:p w:rsidR="001D436E" w:rsidRPr="00C17FB5" w:rsidRDefault="001D436E" w:rsidP="00B022E1">
      <w:pPr>
        <w:pStyle w:val="a7"/>
        <w:spacing w:after="0"/>
        <w:ind w:firstLine="709"/>
        <w:jc w:val="both"/>
        <w:rPr>
          <w:sz w:val="28"/>
          <w:szCs w:val="28"/>
        </w:rPr>
      </w:pPr>
      <w:r w:rsidRPr="00C17FB5">
        <w:rPr>
          <w:rStyle w:val="af6"/>
          <w:spacing w:val="-2"/>
          <w:sz w:val="28"/>
          <w:szCs w:val="28"/>
        </w:rPr>
        <w:t>Формули</w:t>
      </w:r>
      <w:r w:rsidRPr="00C17FB5">
        <w:rPr>
          <w:spacing w:val="-2"/>
          <w:sz w:val="28"/>
          <w:szCs w:val="28"/>
        </w:rPr>
        <w:t xml:space="preserve"> нумерують у межах розділу. Номер формули складається з номе</w:t>
      </w:r>
      <w:r w:rsidRPr="00C17FB5">
        <w:rPr>
          <w:sz w:val="28"/>
          <w:szCs w:val="28"/>
        </w:rPr>
        <w:t xml:space="preserve">ра </w:t>
      </w:r>
      <w:r w:rsidRPr="00C17FB5">
        <w:rPr>
          <w:spacing w:val="-4"/>
          <w:sz w:val="28"/>
          <w:szCs w:val="28"/>
        </w:rPr>
        <w:t>розділу та порядкового номера формули в розділі, відокремлених крапкою. Но</w:t>
      </w:r>
      <w:r w:rsidRPr="00C17FB5">
        <w:rPr>
          <w:sz w:val="28"/>
          <w:szCs w:val="28"/>
        </w:rPr>
        <w:t xml:space="preserve">мер </w:t>
      </w:r>
      <w:r w:rsidRPr="00C17FB5">
        <w:rPr>
          <w:spacing w:val="-4"/>
          <w:sz w:val="28"/>
          <w:szCs w:val="28"/>
        </w:rPr>
        <w:t>формули зазначають на рівні формули в круглих дужках у крайньому правово</w:t>
      </w:r>
      <w:r w:rsidRPr="00C17FB5">
        <w:rPr>
          <w:sz w:val="28"/>
          <w:szCs w:val="28"/>
        </w:rPr>
        <w:t xml:space="preserve">му положенні, наприклад: (2.1) (перша формула другого розділу). Посилання на формули надають порядковим номером формули в дужках, наприклад: «... у формулі (2. 1)». Пояснення значень символів і числових коефіцієнтів формули наводять під нею в тій послідовності, у якій вони подані у формулі. Значення кожного символу і числового коефіцієнта записують з нового рядка. Перший </w:t>
      </w:r>
      <w:r w:rsidRPr="00C17FB5">
        <w:rPr>
          <w:spacing w:val="10"/>
          <w:sz w:val="28"/>
          <w:szCs w:val="28"/>
        </w:rPr>
        <w:t>рядок пояснення починають зі слова «де» без двокрапки. Кожна формула</w:t>
      </w:r>
      <w:r w:rsidRPr="00C17FB5">
        <w:rPr>
          <w:sz w:val="28"/>
          <w:szCs w:val="28"/>
        </w:rPr>
        <w:t xml:space="preserve"> відокремлюється від тексту одним вільним рядком.</w:t>
      </w:r>
    </w:p>
    <w:p w:rsidR="001D436E" w:rsidRPr="00C17FB5" w:rsidRDefault="001D436E" w:rsidP="00B022E1">
      <w:pPr>
        <w:pStyle w:val="27"/>
        <w:spacing w:line="240" w:lineRule="auto"/>
        <w:ind w:firstLine="709"/>
        <w:rPr>
          <w:sz w:val="28"/>
          <w:szCs w:val="28"/>
        </w:rPr>
      </w:pPr>
      <w:r w:rsidRPr="00C17FB5">
        <w:rPr>
          <w:sz w:val="28"/>
          <w:szCs w:val="28"/>
        </w:rPr>
        <w:t xml:space="preserve">При написанні дипломної роботи студент повинен посилатися на джерела, матеріали або окремі результати з яких наводяться в дипломній роботі, або на ідеях і висновках яких розробляються проблеми, завдання, питання, вивченню яким присвячена робота. Такі посилання дають змогу відшукати документи, перевірити достовірність відомостей про цитування документа, забезпечують необхідну інформацію про нього, допомагають з’ясувати його зміст, мову тексту, обсяг. Посилатися потрібно на останні </w:t>
      </w:r>
      <w:r w:rsidRPr="00C17FB5">
        <w:rPr>
          <w:sz w:val="28"/>
          <w:szCs w:val="28"/>
        </w:rPr>
        <w:lastRenderedPageBreak/>
        <w:t>видання публікацій. На більш ранні видання можна посилатися лише в тих випадках, коли наявний у них матеріал не включений до останнього видання.</w:t>
      </w:r>
    </w:p>
    <w:p w:rsidR="001D436E" w:rsidRPr="00C17FB5" w:rsidRDefault="001D436E" w:rsidP="00B022E1">
      <w:pPr>
        <w:pStyle w:val="27"/>
        <w:spacing w:line="240" w:lineRule="auto"/>
        <w:ind w:firstLine="709"/>
        <w:rPr>
          <w:sz w:val="28"/>
          <w:szCs w:val="28"/>
        </w:rPr>
      </w:pPr>
      <w:r w:rsidRPr="00C17FB5">
        <w:rPr>
          <w:sz w:val="28"/>
          <w:szCs w:val="28"/>
        </w:rPr>
        <w:t>Коли використовують відомості, матеріали з монографій, оглядових статей, інших джерел із великою кількістю сторінок, тоді в посиланні необхідно точно вказати номери сторінок, ілюстрацій, таблиць, формул із джерела, на яке є посилання в ДР.</w:t>
      </w:r>
    </w:p>
    <w:p w:rsidR="001D436E" w:rsidRPr="00C17FB5" w:rsidRDefault="001D436E" w:rsidP="00B022E1">
      <w:pPr>
        <w:pStyle w:val="27"/>
        <w:spacing w:line="240" w:lineRule="auto"/>
        <w:ind w:firstLine="709"/>
        <w:rPr>
          <w:sz w:val="28"/>
          <w:szCs w:val="28"/>
        </w:rPr>
      </w:pPr>
      <w:r w:rsidRPr="00C17FB5">
        <w:rPr>
          <w:sz w:val="28"/>
          <w:szCs w:val="28"/>
        </w:rPr>
        <w:t>Посилання в тексті дипломної роботи на джерела слід зазначати порядковим номером за переліком посилань, виділеним двома квадратними дужками, наприклад, «... у працях [1-7]...».</w:t>
      </w:r>
    </w:p>
    <w:p w:rsidR="001D436E" w:rsidRPr="00C17FB5" w:rsidRDefault="001D436E" w:rsidP="00B022E1">
      <w:pPr>
        <w:pStyle w:val="27"/>
        <w:spacing w:line="240" w:lineRule="auto"/>
        <w:ind w:firstLine="709"/>
        <w:rPr>
          <w:sz w:val="28"/>
          <w:szCs w:val="28"/>
        </w:rPr>
      </w:pPr>
      <w:r w:rsidRPr="00C17FB5">
        <w:rPr>
          <w:sz w:val="28"/>
          <w:szCs w:val="28"/>
        </w:rPr>
        <w:t>Якщо в тексті дипломної роботи необхідно зробити посилання на складову частину чи конкретні сторінки відповідного джерела, то можна наводити посилання у квадратних дужках, при цьому номер посилання має відповідати його бібліографічному опису за переліком посилань.</w:t>
      </w:r>
    </w:p>
    <w:p w:rsidR="001D436E" w:rsidRPr="00C17FB5" w:rsidRDefault="001D436E" w:rsidP="00B022E1">
      <w:pPr>
        <w:pStyle w:val="27"/>
        <w:spacing w:line="240" w:lineRule="auto"/>
        <w:ind w:firstLine="709"/>
        <w:rPr>
          <w:sz w:val="28"/>
          <w:szCs w:val="28"/>
        </w:rPr>
      </w:pPr>
      <w:r w:rsidRPr="00C17FB5">
        <w:rPr>
          <w:sz w:val="28"/>
          <w:szCs w:val="28"/>
        </w:rPr>
        <w:t>Приклад:</w:t>
      </w:r>
    </w:p>
    <w:p w:rsidR="001D436E" w:rsidRPr="00C17FB5" w:rsidRDefault="001D436E" w:rsidP="00B022E1">
      <w:pPr>
        <w:pStyle w:val="27"/>
        <w:spacing w:line="240" w:lineRule="auto"/>
        <w:ind w:firstLine="709"/>
        <w:rPr>
          <w:sz w:val="28"/>
          <w:szCs w:val="28"/>
        </w:rPr>
      </w:pPr>
      <w:r w:rsidRPr="00C17FB5">
        <w:rPr>
          <w:sz w:val="28"/>
          <w:szCs w:val="28"/>
        </w:rPr>
        <w:t>Цитата в тексті: «…експеримент використовується для перевірки гіпотези і виділення причинно-наслідкових залежностей між факторами, що впливають на об’єкт, який вивчається» [8, с. 144].</w:t>
      </w:r>
    </w:p>
    <w:p w:rsidR="001D436E" w:rsidRPr="00C17FB5" w:rsidRDefault="001D436E" w:rsidP="00B022E1">
      <w:pPr>
        <w:pStyle w:val="27"/>
        <w:spacing w:line="240" w:lineRule="auto"/>
        <w:ind w:firstLine="709"/>
        <w:rPr>
          <w:sz w:val="28"/>
          <w:szCs w:val="28"/>
        </w:rPr>
      </w:pPr>
      <w:r w:rsidRPr="00C17FB5">
        <w:rPr>
          <w:sz w:val="28"/>
          <w:szCs w:val="28"/>
        </w:rPr>
        <w:t>Відповідний опис у переліку посилань:</w:t>
      </w:r>
    </w:p>
    <w:p w:rsidR="001D436E" w:rsidRPr="00C17FB5" w:rsidRDefault="001D436E" w:rsidP="00B022E1">
      <w:pPr>
        <w:pStyle w:val="27"/>
        <w:spacing w:line="240" w:lineRule="auto"/>
        <w:ind w:firstLine="709"/>
        <w:rPr>
          <w:sz w:val="28"/>
          <w:szCs w:val="28"/>
        </w:rPr>
      </w:pPr>
      <w:r w:rsidRPr="00C17FB5">
        <w:rPr>
          <w:sz w:val="28"/>
          <w:szCs w:val="28"/>
        </w:rPr>
        <w:t>Руснак І. Магістерська робота з педагогіки : навчально-методичний посібник. Чернівці, 2005. 208 с.</w:t>
      </w:r>
    </w:p>
    <w:p w:rsidR="001D436E" w:rsidRPr="00C17FB5" w:rsidRDefault="001D436E" w:rsidP="00294BA9">
      <w:pPr>
        <w:pStyle w:val="27"/>
        <w:spacing w:line="240" w:lineRule="auto"/>
        <w:ind w:firstLine="709"/>
        <w:rPr>
          <w:sz w:val="28"/>
          <w:szCs w:val="28"/>
        </w:rPr>
      </w:pPr>
      <w:r w:rsidRPr="00C17FB5">
        <w:rPr>
          <w:sz w:val="28"/>
          <w:szCs w:val="28"/>
        </w:rPr>
        <w:t xml:space="preserve">Для підтвердження власних аргументів посиланням на авторитетне джерело або для критичного аналізу того чи того друкованого твору потрібно наводити </w:t>
      </w:r>
      <w:r w:rsidRPr="00C17FB5">
        <w:rPr>
          <w:b/>
          <w:bCs/>
          <w:i/>
          <w:iCs/>
          <w:sz w:val="28"/>
          <w:szCs w:val="28"/>
        </w:rPr>
        <w:t>цитати</w:t>
      </w:r>
      <w:r w:rsidRPr="00C17FB5">
        <w:rPr>
          <w:i/>
          <w:iCs/>
          <w:sz w:val="28"/>
          <w:szCs w:val="28"/>
        </w:rPr>
        <w:t xml:space="preserve">. </w:t>
      </w:r>
      <w:r w:rsidRPr="00C17FB5">
        <w:rPr>
          <w:sz w:val="28"/>
          <w:szCs w:val="28"/>
        </w:rPr>
        <w:t>Науковий етикет передбачає точне відтворення цитованого тексту, бо найменше скорочення наведеного витягу може спотворити зміст, закладений автором.</w:t>
      </w:r>
    </w:p>
    <w:p w:rsidR="001D436E" w:rsidRPr="00C17FB5" w:rsidRDefault="001D436E" w:rsidP="00B022E1">
      <w:pPr>
        <w:pStyle w:val="27"/>
        <w:tabs>
          <w:tab w:val="left" w:pos="1134"/>
        </w:tabs>
        <w:spacing w:line="240" w:lineRule="auto"/>
        <w:ind w:firstLine="709"/>
        <w:rPr>
          <w:sz w:val="28"/>
          <w:szCs w:val="28"/>
        </w:rPr>
      </w:pPr>
      <w:r w:rsidRPr="00C17FB5">
        <w:rPr>
          <w:i/>
          <w:iCs/>
          <w:sz w:val="28"/>
          <w:szCs w:val="28"/>
        </w:rPr>
        <w:t>Загальні вимоги до цитування</w:t>
      </w:r>
      <w:r w:rsidRPr="00C17FB5">
        <w:rPr>
          <w:sz w:val="28"/>
          <w:szCs w:val="28"/>
        </w:rPr>
        <w:t xml:space="preserve"> такі:</w:t>
      </w:r>
    </w:p>
    <w:p w:rsidR="001D436E" w:rsidRPr="00C17FB5" w:rsidRDefault="001D436E" w:rsidP="00B022E1">
      <w:pPr>
        <w:pStyle w:val="27"/>
        <w:numPr>
          <w:ilvl w:val="0"/>
          <w:numId w:val="9"/>
        </w:numPr>
        <w:tabs>
          <w:tab w:val="clear" w:pos="1429"/>
          <w:tab w:val="num" w:pos="360"/>
          <w:tab w:val="left" w:pos="1134"/>
        </w:tabs>
        <w:spacing w:line="240" w:lineRule="auto"/>
        <w:ind w:left="0" w:firstLine="709"/>
        <w:rPr>
          <w:sz w:val="28"/>
          <w:szCs w:val="28"/>
        </w:rPr>
      </w:pPr>
      <w:r w:rsidRPr="00C17FB5">
        <w:rPr>
          <w:sz w:val="28"/>
          <w:szCs w:val="28"/>
        </w:rPr>
        <w:t>текст цитати починається і закінчується лапками та наводиться в тій граматичній формі, в якій він поданий у джерелі, зі збереженням особливостей авторського написання. Наукові терміни, запропоновані іншими авторами, не виділяються лапками, за винятком тих, що викликали загальну полеміку. У цих випадках використовується вираз «так званий»;</w:t>
      </w:r>
    </w:p>
    <w:p w:rsidR="001D436E" w:rsidRPr="00C17FB5" w:rsidRDefault="001D436E" w:rsidP="00B022E1">
      <w:pPr>
        <w:pStyle w:val="27"/>
        <w:numPr>
          <w:ilvl w:val="0"/>
          <w:numId w:val="9"/>
        </w:numPr>
        <w:tabs>
          <w:tab w:val="clear" w:pos="1429"/>
          <w:tab w:val="num" w:pos="360"/>
          <w:tab w:val="left" w:pos="1134"/>
        </w:tabs>
        <w:spacing w:line="240" w:lineRule="auto"/>
        <w:ind w:left="0" w:firstLine="709"/>
        <w:rPr>
          <w:sz w:val="28"/>
          <w:szCs w:val="28"/>
        </w:rPr>
      </w:pPr>
      <w:r w:rsidRPr="00C17FB5">
        <w:rPr>
          <w:sz w:val="28"/>
          <w:szCs w:val="28"/>
        </w:rPr>
        <w:t>цитування повинно бути повним, без довільного скорочення авторського тексту та без перекручень думок автора. Пропуск слів, речень, абзаців при цитуванні допускається без перекручення авторського тексту і позначається трьома крапками. Вони ставляться у будь-якому місці цитати (на початку, всередині, наприкінці). Якщо перед випущеним текстом або за ним стояв розділовий знак, то він не зберігається;</w:t>
      </w:r>
    </w:p>
    <w:p w:rsidR="001D436E" w:rsidRPr="00C17FB5" w:rsidRDefault="001D436E" w:rsidP="00B022E1">
      <w:pPr>
        <w:pStyle w:val="27"/>
        <w:numPr>
          <w:ilvl w:val="0"/>
          <w:numId w:val="9"/>
        </w:numPr>
        <w:tabs>
          <w:tab w:val="clear" w:pos="1429"/>
          <w:tab w:val="num" w:pos="360"/>
          <w:tab w:val="left" w:pos="1134"/>
        </w:tabs>
        <w:spacing w:line="240" w:lineRule="auto"/>
        <w:ind w:left="0" w:firstLine="709"/>
        <w:rPr>
          <w:sz w:val="28"/>
          <w:szCs w:val="28"/>
        </w:rPr>
      </w:pPr>
      <w:r w:rsidRPr="00C17FB5">
        <w:rPr>
          <w:sz w:val="28"/>
          <w:szCs w:val="28"/>
        </w:rPr>
        <w:t>кожна цитата обов’язково супроводжується посиланням на джерело;</w:t>
      </w:r>
    </w:p>
    <w:p w:rsidR="001D436E" w:rsidRPr="00C17FB5" w:rsidRDefault="001D436E" w:rsidP="00B022E1">
      <w:pPr>
        <w:pStyle w:val="27"/>
        <w:numPr>
          <w:ilvl w:val="0"/>
          <w:numId w:val="9"/>
        </w:numPr>
        <w:tabs>
          <w:tab w:val="clear" w:pos="1429"/>
          <w:tab w:val="num" w:pos="360"/>
          <w:tab w:val="left" w:pos="1134"/>
        </w:tabs>
        <w:spacing w:line="240" w:lineRule="auto"/>
        <w:ind w:left="0" w:firstLine="709"/>
        <w:rPr>
          <w:sz w:val="28"/>
          <w:szCs w:val="28"/>
        </w:rPr>
      </w:pPr>
      <w:r w:rsidRPr="00C17FB5">
        <w:rPr>
          <w:sz w:val="28"/>
          <w:szCs w:val="28"/>
        </w:rPr>
        <w:t>при непрямому цитуванні (переказі, викладі думок інших авторів своїми словами), що дає значну економію тексту, потрібно бути гранично точним у викладенні думок автора, коректним щодо оцінювання його результатів і давати відповідні посилання на джерело;</w:t>
      </w:r>
    </w:p>
    <w:p w:rsidR="001D436E" w:rsidRPr="00C17FB5" w:rsidRDefault="001D436E" w:rsidP="00B022E1">
      <w:pPr>
        <w:pStyle w:val="27"/>
        <w:numPr>
          <w:ilvl w:val="0"/>
          <w:numId w:val="9"/>
        </w:numPr>
        <w:tabs>
          <w:tab w:val="clear" w:pos="1429"/>
          <w:tab w:val="num" w:pos="360"/>
          <w:tab w:val="left" w:pos="1134"/>
        </w:tabs>
        <w:spacing w:line="240" w:lineRule="auto"/>
        <w:ind w:left="0" w:firstLine="709"/>
        <w:rPr>
          <w:sz w:val="28"/>
          <w:szCs w:val="28"/>
        </w:rPr>
      </w:pPr>
      <w:r w:rsidRPr="00C17FB5">
        <w:rPr>
          <w:sz w:val="28"/>
          <w:szCs w:val="28"/>
        </w:rPr>
        <w:t>якщо необхідно виявити ставлення автора ДР до окремих слів або думок із цитованого тексту, то після них у круглих дужках ставлять знак оклику або знак питання.</w:t>
      </w:r>
    </w:p>
    <w:p w:rsidR="001D436E" w:rsidRPr="00C17FB5" w:rsidRDefault="001D436E" w:rsidP="00B022E1">
      <w:pPr>
        <w:pStyle w:val="27"/>
        <w:tabs>
          <w:tab w:val="left" w:pos="1134"/>
        </w:tabs>
        <w:spacing w:line="240" w:lineRule="auto"/>
        <w:ind w:firstLine="709"/>
        <w:rPr>
          <w:b/>
          <w:bCs/>
          <w:sz w:val="28"/>
          <w:szCs w:val="28"/>
        </w:rPr>
      </w:pPr>
      <w:r w:rsidRPr="00C17FB5">
        <w:rPr>
          <w:sz w:val="28"/>
          <w:szCs w:val="28"/>
        </w:rPr>
        <w:lastRenderedPageBreak/>
        <w:t xml:space="preserve">У ДР можна </w:t>
      </w:r>
      <w:r w:rsidRPr="00C17FB5">
        <w:rPr>
          <w:b/>
          <w:bCs/>
          <w:i/>
          <w:iCs/>
          <w:sz w:val="28"/>
          <w:szCs w:val="28"/>
        </w:rPr>
        <w:t>скорочувати</w:t>
      </w:r>
      <w:r w:rsidRPr="00C17FB5">
        <w:rPr>
          <w:sz w:val="28"/>
          <w:szCs w:val="28"/>
        </w:rPr>
        <w:t xml:space="preserve"> слова і </w:t>
      </w:r>
      <w:r w:rsidRPr="00C17FB5">
        <w:rPr>
          <w:rStyle w:val="aa"/>
          <w:b w:val="0"/>
          <w:bCs w:val="0"/>
          <w:sz w:val="28"/>
          <w:szCs w:val="28"/>
        </w:rPr>
        <w:t xml:space="preserve">словосполучення відповідно до </w:t>
      </w:r>
      <w:r w:rsidRPr="00C17FB5">
        <w:rPr>
          <w:sz w:val="28"/>
          <w:szCs w:val="28"/>
        </w:rPr>
        <w:t xml:space="preserve">ДСТУ 3582–2013 </w:t>
      </w:r>
      <w:r w:rsidRPr="00C17FB5">
        <w:rPr>
          <w:sz w:val="28"/>
          <w:szCs w:val="28"/>
          <w:lang w:val="ru-RU"/>
        </w:rPr>
        <w:t>«</w:t>
      </w:r>
      <w:r w:rsidRPr="00C17FB5">
        <w:rPr>
          <w:sz w:val="28"/>
          <w:szCs w:val="28"/>
        </w:rPr>
        <w:t>Інформація та документація. Бібліографічний опис. Скорочення слів і словосполучень українською мовою. Загальні вимоги та правила» (ISO</w:t>
      </w:r>
      <w:r w:rsidRPr="00C17FB5">
        <w:rPr>
          <w:sz w:val="28"/>
          <w:szCs w:val="28"/>
          <w:lang w:val="en-US"/>
        </w:rPr>
        <w:t> </w:t>
      </w:r>
      <w:r w:rsidRPr="00C17FB5">
        <w:rPr>
          <w:sz w:val="28"/>
          <w:szCs w:val="28"/>
        </w:rPr>
        <w:t>4:1984, NEQ; ISO</w:t>
      </w:r>
      <w:r w:rsidRPr="00C17FB5">
        <w:rPr>
          <w:sz w:val="28"/>
          <w:szCs w:val="28"/>
          <w:lang w:val="en-US"/>
        </w:rPr>
        <w:t> </w:t>
      </w:r>
      <w:r w:rsidRPr="00C17FB5">
        <w:rPr>
          <w:sz w:val="28"/>
          <w:szCs w:val="28"/>
        </w:rPr>
        <w:t xml:space="preserve">832:1994, NEQ). </w:t>
      </w:r>
    </w:p>
    <w:p w:rsidR="001D436E" w:rsidRPr="00C17FB5" w:rsidRDefault="001D436E" w:rsidP="00B022E1">
      <w:pPr>
        <w:pStyle w:val="a7"/>
        <w:spacing w:after="0"/>
        <w:ind w:firstLine="709"/>
        <w:jc w:val="both"/>
        <w:rPr>
          <w:sz w:val="28"/>
          <w:szCs w:val="28"/>
        </w:rPr>
      </w:pPr>
      <w:r w:rsidRPr="00C17FB5">
        <w:rPr>
          <w:rStyle w:val="af6"/>
          <w:b/>
          <w:bCs/>
          <w:sz w:val="28"/>
          <w:szCs w:val="28"/>
        </w:rPr>
        <w:t>Додатки</w:t>
      </w:r>
      <w:r w:rsidRPr="00C17FB5">
        <w:rPr>
          <w:sz w:val="28"/>
          <w:szCs w:val="28"/>
        </w:rPr>
        <w:t xml:space="preserve"> оформлюють як продовження дипломної роботи на наступних її сторінках, розміщуючи їх у порядку появи посилань у тексті. Кожний додаток друкується з нової сторінки.</w:t>
      </w:r>
    </w:p>
    <w:p w:rsidR="001D436E" w:rsidRPr="00C17FB5" w:rsidRDefault="001D436E" w:rsidP="00B022E1">
      <w:pPr>
        <w:pStyle w:val="a7"/>
        <w:spacing w:after="0"/>
        <w:ind w:firstLine="709"/>
        <w:jc w:val="both"/>
        <w:rPr>
          <w:sz w:val="28"/>
          <w:szCs w:val="28"/>
        </w:rPr>
      </w:pPr>
      <w:r w:rsidRPr="00C17FB5">
        <w:rPr>
          <w:sz w:val="28"/>
          <w:szCs w:val="28"/>
        </w:rPr>
        <w:t>Справа вгорі сторінки малими літерами з першої великої друкується слово «</w:t>
      </w:r>
      <w:r w:rsidRPr="00C17FB5">
        <w:rPr>
          <w:spacing w:val="-6"/>
          <w:sz w:val="28"/>
          <w:szCs w:val="28"/>
        </w:rPr>
        <w:t>Додаток» (але без знака №) і велика літера, що позначає додаток. Наприклад</w:t>
      </w:r>
      <w:r w:rsidRPr="00C17FB5">
        <w:rPr>
          <w:sz w:val="28"/>
          <w:szCs w:val="28"/>
        </w:rPr>
        <w:t>: «</w:t>
      </w:r>
      <w:r w:rsidRPr="00C17FB5">
        <w:rPr>
          <w:b/>
          <w:bCs/>
          <w:sz w:val="28"/>
          <w:szCs w:val="28"/>
        </w:rPr>
        <w:t>Додаток Б</w:t>
      </w:r>
      <w:r w:rsidRPr="00C17FB5">
        <w:rPr>
          <w:sz w:val="28"/>
          <w:szCs w:val="28"/>
        </w:rPr>
        <w:t>». Додатки позначають великими літерами української абетки, окрім Г, Є, І, Ї, Й, О, Ч, Ь. Наприклад, Додаток А.</w:t>
      </w:r>
    </w:p>
    <w:p w:rsidR="001D436E" w:rsidRPr="00C17FB5" w:rsidRDefault="001D436E" w:rsidP="00B022E1">
      <w:pPr>
        <w:pStyle w:val="a7"/>
        <w:spacing w:after="0"/>
        <w:ind w:firstLine="709"/>
        <w:jc w:val="both"/>
        <w:rPr>
          <w:sz w:val="28"/>
          <w:szCs w:val="28"/>
        </w:rPr>
      </w:pPr>
      <w:r w:rsidRPr="00C17FB5">
        <w:rPr>
          <w:sz w:val="28"/>
          <w:szCs w:val="28"/>
        </w:rPr>
        <w:t xml:space="preserve">Додаток повинен мати заголовок, надрукований малими літерами з першої великої. Текст кожного додатка, може бути поділений на розділи й підрозділи, які нумерують у межах кожного додатка. Якщо зміст додатка не вміщується на одну сторінку, то на наступній сторінці у верхньому правому куті зазначається «Продовження додатка...». </w:t>
      </w:r>
      <w:bookmarkStart w:id="4" w:name="bookmark11"/>
    </w:p>
    <w:bookmarkEnd w:id="4"/>
    <w:p w:rsidR="001D436E" w:rsidRPr="00C17FB5" w:rsidRDefault="001D436E" w:rsidP="00CC4FC4">
      <w:pPr>
        <w:ind w:firstLine="709"/>
        <w:rPr>
          <w:b/>
          <w:bCs/>
          <w:sz w:val="28"/>
          <w:szCs w:val="28"/>
        </w:rPr>
      </w:pPr>
      <w:r w:rsidRPr="00C17FB5">
        <w:rPr>
          <w:b/>
          <w:bCs/>
          <w:sz w:val="28"/>
          <w:szCs w:val="28"/>
        </w:rPr>
        <w:t>3. 2 Перевірка на академічний плагіат</w:t>
      </w:r>
    </w:p>
    <w:p w:rsidR="001D436E" w:rsidRPr="00C17FB5" w:rsidRDefault="001D436E" w:rsidP="00B022E1">
      <w:pPr>
        <w:ind w:firstLine="709"/>
        <w:jc w:val="both"/>
        <w:rPr>
          <w:rStyle w:val="aa"/>
          <w:b w:val="0"/>
          <w:bCs w:val="0"/>
          <w:sz w:val="28"/>
          <w:szCs w:val="28"/>
        </w:rPr>
      </w:pPr>
      <w:r w:rsidRPr="00C17FB5">
        <w:rPr>
          <w:sz w:val="28"/>
          <w:szCs w:val="28"/>
        </w:rPr>
        <w:t xml:space="preserve">Порядок розгляду фактів академічного плагіату та інших видів порушень академічної доброчесності здійснюється на основі та у відповідності до </w:t>
      </w:r>
      <w:r w:rsidRPr="00C17FB5">
        <w:rPr>
          <w:color w:val="000000"/>
          <w:sz w:val="28"/>
          <w:szCs w:val="28"/>
        </w:rPr>
        <w:t>Положення п</w:t>
      </w:r>
      <w:r w:rsidRPr="00C17FB5">
        <w:rPr>
          <w:rStyle w:val="aa"/>
          <w:b w:val="0"/>
          <w:bCs w:val="0"/>
          <w:sz w:val="28"/>
          <w:szCs w:val="28"/>
        </w:rPr>
        <w:t>ро запобігання академічному плагіату та іншим порушенням академічної доброчесності у навчальній та науково-дослідній роботі студентів ДВНЗ «Прикарпатський національний університет імені Василя Стефаника».</w:t>
      </w:r>
    </w:p>
    <w:p w:rsidR="001D436E" w:rsidRPr="00C17FB5" w:rsidRDefault="001D436E" w:rsidP="00B022E1">
      <w:pPr>
        <w:ind w:firstLine="709"/>
        <w:jc w:val="both"/>
        <w:rPr>
          <w:color w:val="000000"/>
          <w:sz w:val="28"/>
          <w:szCs w:val="28"/>
        </w:rPr>
      </w:pPr>
      <w:r w:rsidRPr="00C17FB5">
        <w:rPr>
          <w:color w:val="000000"/>
          <w:sz w:val="28"/>
          <w:szCs w:val="28"/>
        </w:rPr>
        <w:t xml:space="preserve">Дипломна робота студента має виконуватися із застосуванням загальних засад та правил наукової етики та академічної доброчесності. При виконанні дипломної роботи </w:t>
      </w:r>
      <w:r w:rsidRPr="00C17FB5">
        <w:rPr>
          <w:b/>
          <w:bCs/>
          <w:i/>
          <w:iCs/>
          <w:color w:val="000000"/>
          <w:sz w:val="28"/>
          <w:szCs w:val="28"/>
        </w:rPr>
        <w:t>студент зобов’язаний</w:t>
      </w:r>
      <w:r w:rsidRPr="00C17FB5">
        <w:rPr>
          <w:color w:val="000000"/>
          <w:sz w:val="28"/>
          <w:szCs w:val="28"/>
        </w:rPr>
        <w:t xml:space="preserve">: </w:t>
      </w:r>
    </w:p>
    <w:p w:rsidR="001D436E" w:rsidRPr="00C17FB5" w:rsidRDefault="001D436E" w:rsidP="00B022E1">
      <w:pPr>
        <w:ind w:firstLine="709"/>
        <w:jc w:val="both"/>
        <w:rPr>
          <w:color w:val="000000"/>
          <w:sz w:val="28"/>
          <w:szCs w:val="28"/>
        </w:rPr>
      </w:pPr>
      <w:r w:rsidRPr="00C17FB5">
        <w:rPr>
          <w:color w:val="000000"/>
          <w:sz w:val="28"/>
          <w:szCs w:val="28"/>
        </w:rPr>
        <w:t xml:space="preserve">• з повагою ставитися до авторських прав інших осіб, дослідження яких він використовує при виконанні дипломної роботи; </w:t>
      </w:r>
    </w:p>
    <w:p w:rsidR="001D436E" w:rsidRPr="00C17FB5" w:rsidRDefault="001D436E" w:rsidP="00B022E1">
      <w:pPr>
        <w:ind w:firstLine="709"/>
        <w:jc w:val="both"/>
        <w:rPr>
          <w:color w:val="000000"/>
          <w:sz w:val="28"/>
          <w:szCs w:val="28"/>
        </w:rPr>
      </w:pPr>
      <w:r w:rsidRPr="00C17FB5">
        <w:rPr>
          <w:color w:val="000000"/>
          <w:sz w:val="28"/>
          <w:szCs w:val="28"/>
        </w:rPr>
        <w:t>• коректно застосовувати інформацію з інших джерел шляхом здійснення належного цитування;</w:t>
      </w:r>
    </w:p>
    <w:p w:rsidR="001D436E" w:rsidRPr="00C17FB5" w:rsidRDefault="001D436E" w:rsidP="00B022E1">
      <w:pPr>
        <w:ind w:firstLine="709"/>
        <w:jc w:val="both"/>
        <w:rPr>
          <w:color w:val="000000"/>
          <w:sz w:val="28"/>
          <w:szCs w:val="28"/>
        </w:rPr>
      </w:pPr>
      <w:r w:rsidRPr="00C17FB5">
        <w:rPr>
          <w:color w:val="000000"/>
          <w:sz w:val="28"/>
          <w:szCs w:val="28"/>
        </w:rPr>
        <w:t>• не допускати проявів академічної недоброчесності, серед яких академічний плагіат, фабрикація, фальсифікація тощо.</w:t>
      </w:r>
    </w:p>
    <w:p w:rsidR="001D436E" w:rsidRPr="00C17FB5" w:rsidRDefault="001D436E" w:rsidP="00B022E1">
      <w:pPr>
        <w:ind w:firstLine="709"/>
        <w:jc w:val="both"/>
        <w:rPr>
          <w:color w:val="000000"/>
          <w:sz w:val="28"/>
          <w:szCs w:val="28"/>
        </w:rPr>
      </w:pPr>
      <w:r w:rsidRPr="00C17FB5">
        <w:rPr>
          <w:color w:val="000000"/>
          <w:sz w:val="28"/>
          <w:szCs w:val="28"/>
        </w:rPr>
        <w:t>Дипломна робота, у якій виявлено ознаки академічного плагіату або іншого виду порушення академічної доброчесності, не допускається до захисту та повертається студенту на виправлення та доопрацювання.</w:t>
      </w:r>
    </w:p>
    <w:p w:rsidR="001D436E" w:rsidRPr="00C17FB5" w:rsidRDefault="001D436E" w:rsidP="00B022E1">
      <w:pPr>
        <w:ind w:firstLine="709"/>
        <w:jc w:val="both"/>
        <w:rPr>
          <w:sz w:val="28"/>
          <w:szCs w:val="28"/>
        </w:rPr>
      </w:pPr>
      <w:r w:rsidRPr="00C17FB5">
        <w:rPr>
          <w:rStyle w:val="aa"/>
          <w:i/>
          <w:iCs/>
          <w:sz w:val="28"/>
          <w:szCs w:val="28"/>
        </w:rPr>
        <w:t>Види академічної відповідальності</w:t>
      </w:r>
      <w:r w:rsidRPr="00C17FB5">
        <w:rPr>
          <w:rStyle w:val="aa"/>
          <w:sz w:val="28"/>
          <w:szCs w:val="28"/>
        </w:rPr>
        <w:t xml:space="preserve"> </w:t>
      </w:r>
      <w:r w:rsidRPr="00C17FB5">
        <w:rPr>
          <w:rStyle w:val="aa"/>
          <w:b w:val="0"/>
          <w:bCs w:val="0"/>
          <w:sz w:val="28"/>
          <w:szCs w:val="28"/>
        </w:rPr>
        <w:t xml:space="preserve">(зокрема, </w:t>
      </w:r>
      <w:r w:rsidRPr="00C17FB5">
        <w:rPr>
          <w:sz w:val="28"/>
          <w:szCs w:val="28"/>
        </w:rPr>
        <w:t>додаткові та/або деталізовані) учасників освітнього процесу за конкретні порушення академічної доброчесності визначаються спеціальними законами та/або внутрішніми положеннями закладу освіти, що мають бути затверджені (погоджені) основним колегіальним органом управління закладу освіти та погоджені з відповідними органами самоврядування здобувачів освіти в частині їхньої відповідальності (п. 3. 3. Кодексу честі ДВНЗ «Прикарпатський національний університет імені Василя Стефаника»).</w:t>
      </w:r>
    </w:p>
    <w:p w:rsidR="001D436E" w:rsidRPr="00C17FB5" w:rsidRDefault="001D436E" w:rsidP="00B022E1">
      <w:pPr>
        <w:ind w:firstLine="709"/>
        <w:jc w:val="both"/>
        <w:rPr>
          <w:sz w:val="28"/>
          <w:szCs w:val="28"/>
        </w:rPr>
      </w:pPr>
      <w:r w:rsidRPr="00C17FB5">
        <w:rPr>
          <w:sz w:val="28"/>
          <w:szCs w:val="28"/>
        </w:rPr>
        <w:t xml:space="preserve">Академічним плагіатом вважається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w:t>
      </w:r>
      <w:r w:rsidRPr="00C17FB5">
        <w:rPr>
          <w:sz w:val="28"/>
          <w:szCs w:val="28"/>
        </w:rPr>
        <w:lastRenderedPageBreak/>
        <w:t xml:space="preserve">текстів (оприлюднених творів мистецтва) інших авторів без зазначення авторства. </w:t>
      </w:r>
    </w:p>
    <w:p w:rsidR="001D436E" w:rsidRPr="00C17FB5" w:rsidRDefault="001D436E" w:rsidP="00B022E1">
      <w:pPr>
        <w:ind w:firstLine="709"/>
        <w:jc w:val="both"/>
        <w:rPr>
          <w:sz w:val="28"/>
          <w:szCs w:val="28"/>
        </w:rPr>
      </w:pPr>
      <w:r w:rsidRPr="00C17FB5">
        <w:rPr>
          <w:sz w:val="28"/>
          <w:szCs w:val="28"/>
        </w:rPr>
        <w:t>Серед інших видів порушень академічної доброчесності, окрім академічного плагіату, є:</w:t>
      </w:r>
    </w:p>
    <w:p w:rsidR="001D436E" w:rsidRPr="00C17FB5" w:rsidRDefault="001D436E" w:rsidP="00B022E1">
      <w:pPr>
        <w:ind w:firstLine="709"/>
        <w:jc w:val="both"/>
        <w:rPr>
          <w:sz w:val="28"/>
          <w:szCs w:val="28"/>
        </w:rPr>
      </w:pPr>
      <w:r w:rsidRPr="00C17FB5">
        <w:rPr>
          <w:color w:val="000000"/>
          <w:sz w:val="28"/>
          <w:szCs w:val="28"/>
        </w:rPr>
        <w:t>• </w:t>
      </w:r>
      <w:r w:rsidRPr="00C17FB5">
        <w:rPr>
          <w:sz w:val="28"/>
          <w:szCs w:val="28"/>
        </w:rPr>
        <w:t>самоплагіат ‒ оприлюднення власних раніше опублікованих наукових результатів як нових наукових результатів;</w:t>
      </w:r>
    </w:p>
    <w:p w:rsidR="001D436E" w:rsidRPr="00C17FB5" w:rsidRDefault="001D436E" w:rsidP="00B022E1">
      <w:pPr>
        <w:ind w:firstLine="709"/>
        <w:jc w:val="both"/>
        <w:rPr>
          <w:sz w:val="28"/>
          <w:szCs w:val="28"/>
        </w:rPr>
      </w:pPr>
      <w:r w:rsidRPr="00C17FB5">
        <w:rPr>
          <w:color w:val="000000"/>
          <w:sz w:val="28"/>
          <w:szCs w:val="28"/>
        </w:rPr>
        <w:t>• </w:t>
      </w:r>
      <w:r w:rsidRPr="00C17FB5">
        <w:rPr>
          <w:sz w:val="28"/>
          <w:szCs w:val="28"/>
        </w:rPr>
        <w:t>фабрикація ‒ вигадування даних чи фактів, що використовуються в освітньому процесі;</w:t>
      </w:r>
    </w:p>
    <w:p w:rsidR="001D436E" w:rsidRPr="00C17FB5" w:rsidRDefault="001D436E" w:rsidP="00B022E1">
      <w:pPr>
        <w:ind w:firstLine="709"/>
        <w:jc w:val="both"/>
        <w:rPr>
          <w:sz w:val="28"/>
          <w:szCs w:val="28"/>
        </w:rPr>
      </w:pPr>
      <w:bookmarkStart w:id="5" w:name="n630"/>
      <w:bookmarkEnd w:id="5"/>
      <w:r w:rsidRPr="00C17FB5">
        <w:rPr>
          <w:color w:val="000000"/>
          <w:sz w:val="28"/>
          <w:szCs w:val="28"/>
        </w:rPr>
        <w:t>• </w:t>
      </w:r>
      <w:r w:rsidRPr="00C17FB5">
        <w:rPr>
          <w:sz w:val="28"/>
          <w:szCs w:val="28"/>
        </w:rPr>
        <w:t>фальсифікація ‒ свідома зміна чи модифікація вже наявних даних, що стосуються освітнього процесу.</w:t>
      </w:r>
    </w:p>
    <w:p w:rsidR="001D436E" w:rsidRPr="00C17FB5" w:rsidRDefault="001D436E" w:rsidP="00B022E1">
      <w:pPr>
        <w:pStyle w:val="27"/>
        <w:spacing w:line="240" w:lineRule="auto"/>
        <w:ind w:firstLine="709"/>
        <w:rPr>
          <w:sz w:val="28"/>
          <w:szCs w:val="28"/>
        </w:rPr>
      </w:pPr>
      <w:r w:rsidRPr="00C17FB5">
        <w:rPr>
          <w:sz w:val="28"/>
          <w:szCs w:val="28"/>
        </w:rPr>
        <w:t>Для уникнення академічного плагіату при написанні дипломної роботи студент повинен обов’язково посилатися на авторів і джерела, з яких запозичив матеріали або окремі дані.</w:t>
      </w:r>
    </w:p>
    <w:p w:rsidR="001D436E" w:rsidRPr="00C17FB5" w:rsidRDefault="001D436E" w:rsidP="00B022E1">
      <w:pPr>
        <w:pStyle w:val="27"/>
        <w:spacing w:line="240" w:lineRule="auto"/>
        <w:ind w:firstLine="709"/>
        <w:rPr>
          <w:sz w:val="28"/>
          <w:szCs w:val="28"/>
        </w:rPr>
      </w:pPr>
      <w:r w:rsidRPr="00C17FB5">
        <w:rPr>
          <w:sz w:val="28"/>
          <w:szCs w:val="28"/>
        </w:rPr>
        <w:t>Якщо в ДР використано запозичений матеріал без посилання на автора та джерело, то робота за рішенням кафедри знімається з розгляду.</w:t>
      </w:r>
    </w:p>
    <w:p w:rsidR="001D436E" w:rsidRPr="00C17FB5" w:rsidRDefault="001D436E" w:rsidP="00B022E1">
      <w:pPr>
        <w:pStyle w:val="27"/>
        <w:spacing w:line="240" w:lineRule="auto"/>
        <w:ind w:firstLine="709"/>
        <w:rPr>
          <w:sz w:val="28"/>
          <w:szCs w:val="28"/>
        </w:rPr>
      </w:pPr>
      <w:r w:rsidRPr="00C17FB5">
        <w:rPr>
          <w:sz w:val="28"/>
          <w:szCs w:val="28"/>
        </w:rPr>
        <w:t xml:space="preserve">Перевірці на плагіат підлягає основна частина роботи (без списку використаних джерел та додатків) в електронному вигляді у представлених форматах: *.doc, *.docx, *.rtf. </w:t>
      </w:r>
    </w:p>
    <w:p w:rsidR="001D436E" w:rsidRPr="00C17FB5" w:rsidRDefault="001D436E" w:rsidP="00B022E1">
      <w:pPr>
        <w:pStyle w:val="27"/>
        <w:spacing w:line="240" w:lineRule="auto"/>
        <w:ind w:firstLine="709"/>
        <w:rPr>
          <w:sz w:val="28"/>
          <w:szCs w:val="28"/>
        </w:rPr>
      </w:pPr>
      <w:r w:rsidRPr="00C17FB5">
        <w:rPr>
          <w:sz w:val="28"/>
          <w:szCs w:val="28"/>
        </w:rPr>
        <w:t>Кожен структурний підрозділ рішенням вченої ради затверджує відсотки унікальності дипломної роботи.</w:t>
      </w:r>
    </w:p>
    <w:p w:rsidR="001D436E" w:rsidRPr="00C17FB5" w:rsidRDefault="001D436E" w:rsidP="00B022E1">
      <w:pPr>
        <w:pStyle w:val="27"/>
        <w:spacing w:line="240" w:lineRule="auto"/>
        <w:ind w:firstLine="709"/>
        <w:rPr>
          <w:sz w:val="28"/>
          <w:szCs w:val="28"/>
        </w:rPr>
      </w:pPr>
      <w:r w:rsidRPr="00C17FB5">
        <w:rPr>
          <w:sz w:val="28"/>
          <w:szCs w:val="28"/>
        </w:rPr>
        <w:t xml:space="preserve">Перевірку на плагіат забезпечує одноразово і безкоштовно ректорат університету. Випускові кафедри забезпечуються при цьому демоверсіями ліцензійної програми на антиплагіат. </w:t>
      </w:r>
    </w:p>
    <w:p w:rsidR="001D436E" w:rsidRPr="00C17FB5" w:rsidRDefault="001D436E" w:rsidP="00B022E1">
      <w:pPr>
        <w:pStyle w:val="27"/>
        <w:spacing w:line="240" w:lineRule="auto"/>
        <w:ind w:firstLine="709"/>
        <w:rPr>
          <w:sz w:val="28"/>
          <w:szCs w:val="28"/>
        </w:rPr>
      </w:pPr>
      <w:r w:rsidRPr="00C17FB5">
        <w:rPr>
          <w:sz w:val="28"/>
          <w:szCs w:val="28"/>
        </w:rPr>
        <w:t>Науковий керівник та студент попередньо повинні бути ознайомлені з встановленими програмою показниками щодо оригінальності тексту. Якщо встановлено факт академічного плагіату або іншого виду порушення академічної доброчесності, то відповідальність лежить на авторові роботи.</w:t>
      </w:r>
    </w:p>
    <w:p w:rsidR="001D436E" w:rsidRPr="00C17FB5" w:rsidRDefault="001D436E" w:rsidP="00294BA9">
      <w:pPr>
        <w:pStyle w:val="27"/>
        <w:spacing w:line="240" w:lineRule="auto"/>
        <w:ind w:firstLine="709"/>
        <w:rPr>
          <w:sz w:val="28"/>
          <w:szCs w:val="28"/>
        </w:rPr>
      </w:pPr>
      <w:r w:rsidRPr="00C17FB5">
        <w:rPr>
          <w:sz w:val="28"/>
          <w:szCs w:val="28"/>
        </w:rPr>
        <w:t xml:space="preserve">Перевірка на плагіат має бути здійснена не пізніше ніж за </w:t>
      </w:r>
      <w:r w:rsidR="004E40AD" w:rsidRPr="00C17FB5">
        <w:rPr>
          <w:sz w:val="28"/>
          <w:szCs w:val="28"/>
        </w:rPr>
        <w:t>20 днів</w:t>
      </w:r>
      <w:r w:rsidRPr="00C17FB5">
        <w:rPr>
          <w:sz w:val="28"/>
          <w:szCs w:val="28"/>
        </w:rPr>
        <w:t xml:space="preserve"> до захисту роботи, враховуючи і строк перевірки. Перевірка не повинна перевищувати десяти днів.</w:t>
      </w:r>
    </w:p>
    <w:p w:rsidR="001D436E" w:rsidRPr="00C17FB5" w:rsidRDefault="001D436E" w:rsidP="00294BA9">
      <w:pPr>
        <w:pStyle w:val="27"/>
        <w:spacing w:line="240" w:lineRule="auto"/>
        <w:ind w:firstLine="709"/>
        <w:rPr>
          <w:sz w:val="28"/>
          <w:szCs w:val="28"/>
        </w:rPr>
      </w:pPr>
      <w:r w:rsidRPr="00C17FB5">
        <w:rPr>
          <w:sz w:val="28"/>
          <w:szCs w:val="28"/>
        </w:rPr>
        <w:t>Результати перевірки на академічний плагіат потрібно обговорити на засіданні випускової кафедри.</w:t>
      </w:r>
    </w:p>
    <w:p w:rsidR="001D436E" w:rsidRPr="00C17FB5" w:rsidRDefault="001D436E" w:rsidP="006D181F">
      <w:pPr>
        <w:pStyle w:val="121"/>
        <w:spacing w:line="240" w:lineRule="auto"/>
        <w:ind w:firstLine="709"/>
        <w:rPr>
          <w:rFonts w:ascii="Times New Roman" w:hAnsi="Times New Roman" w:cs="Times New Roman"/>
          <w:sz w:val="28"/>
          <w:szCs w:val="28"/>
          <w:lang w:val="uk-UA"/>
        </w:rPr>
      </w:pPr>
      <w:r w:rsidRPr="00C17FB5">
        <w:rPr>
          <w:rFonts w:ascii="Times New Roman" w:hAnsi="Times New Roman" w:cs="Times New Roman"/>
          <w:snapToGrid w:val="0"/>
          <w:sz w:val="28"/>
          <w:szCs w:val="28"/>
          <w:lang w:val="uk-UA"/>
        </w:rPr>
        <w:t>Процедура перевірки на плагіат та її наслідки регулюються «Положенням про запобігання академічному плагіату та іншим порушенням академічної</w:t>
      </w:r>
      <w:r w:rsidRPr="00C17FB5">
        <w:rPr>
          <w:rFonts w:ascii="Times New Roman" w:hAnsi="Times New Roman" w:cs="Times New Roman"/>
          <w:sz w:val="28"/>
          <w:szCs w:val="28"/>
          <w:lang w:val="uk-UA"/>
        </w:rPr>
        <w:t xml:space="preserve"> доброчесності у навчальній та науково-дослідній роботі студентів ДВНЗ «Прикарпатський національний університет імені Василя Стефаника». </w:t>
      </w:r>
    </w:p>
    <w:p w:rsidR="001D436E" w:rsidRPr="00C17FB5" w:rsidRDefault="001D436E" w:rsidP="00B022E1">
      <w:pPr>
        <w:shd w:val="clear" w:color="auto" w:fill="FFFFFF"/>
        <w:ind w:firstLine="709"/>
        <w:jc w:val="center"/>
        <w:rPr>
          <w:b/>
          <w:bCs/>
          <w:sz w:val="28"/>
          <w:szCs w:val="28"/>
        </w:rPr>
      </w:pPr>
    </w:p>
    <w:p w:rsidR="001D436E" w:rsidRPr="00C17FB5" w:rsidRDefault="001D436E" w:rsidP="007B44BE">
      <w:pPr>
        <w:shd w:val="clear" w:color="auto" w:fill="FFFFFF"/>
        <w:ind w:firstLine="709"/>
        <w:rPr>
          <w:b/>
          <w:bCs/>
          <w:sz w:val="28"/>
          <w:szCs w:val="28"/>
        </w:rPr>
      </w:pPr>
      <w:r w:rsidRPr="00C17FB5">
        <w:rPr>
          <w:b/>
          <w:bCs/>
          <w:sz w:val="28"/>
          <w:szCs w:val="28"/>
        </w:rPr>
        <w:t>3. 3. Підготовка до захисту дипломної роботи</w:t>
      </w:r>
    </w:p>
    <w:p w:rsidR="001D436E" w:rsidRPr="00C17FB5" w:rsidRDefault="001D436E" w:rsidP="00B022E1">
      <w:pPr>
        <w:ind w:firstLine="709"/>
        <w:jc w:val="both"/>
        <w:rPr>
          <w:sz w:val="28"/>
          <w:szCs w:val="28"/>
        </w:rPr>
      </w:pPr>
      <w:r w:rsidRPr="00C17FB5">
        <w:rPr>
          <w:sz w:val="28"/>
          <w:szCs w:val="28"/>
        </w:rPr>
        <w:t>Упродовж навчання за освітньою програмою другого (магістерського) рівня кафедра повинна передбачити в планах засідань кафедри чи наукових семінарів періодичну звітність керівника та студента про виконання дипломної роботи.</w:t>
      </w:r>
    </w:p>
    <w:p w:rsidR="001D436E" w:rsidRPr="00C17FB5" w:rsidRDefault="001D436E" w:rsidP="00B022E1">
      <w:pPr>
        <w:ind w:firstLine="709"/>
        <w:jc w:val="both"/>
        <w:rPr>
          <w:sz w:val="28"/>
          <w:szCs w:val="28"/>
        </w:rPr>
      </w:pPr>
      <w:r w:rsidRPr="00C17FB5">
        <w:rPr>
          <w:sz w:val="28"/>
          <w:szCs w:val="28"/>
        </w:rPr>
        <w:t xml:space="preserve">Після перевірки на академічний плагіат (не пізніше ніж за 10 календарних днів до початку офіційного захисту) студент проходить процедуру попереднього захисту, відповідно до якого кафедра приймає остаточне рішення </w:t>
      </w:r>
      <w:r w:rsidRPr="00C17FB5">
        <w:rPr>
          <w:sz w:val="28"/>
          <w:szCs w:val="28"/>
        </w:rPr>
        <w:lastRenderedPageBreak/>
        <w:t>про допуск студента до захисту.</w:t>
      </w:r>
    </w:p>
    <w:p w:rsidR="001D436E" w:rsidRPr="00C17FB5" w:rsidRDefault="001D436E" w:rsidP="00B022E1">
      <w:pPr>
        <w:ind w:firstLine="709"/>
        <w:jc w:val="both"/>
        <w:rPr>
          <w:sz w:val="28"/>
          <w:szCs w:val="28"/>
        </w:rPr>
      </w:pPr>
      <w:r w:rsidRPr="00C17FB5">
        <w:rPr>
          <w:sz w:val="28"/>
          <w:szCs w:val="28"/>
        </w:rPr>
        <w:t>Попередній захист відбувається на випусковій кафедрі. Інформацію про допуск студентів до захисту дипломної роботи випускова кафедра подає в деканат факультету (інституту) як витяг з протоколу засідання кафедри, що містить дані про студентів та теми їхніх дипломних робіт.</w:t>
      </w:r>
    </w:p>
    <w:p w:rsidR="001D436E" w:rsidRPr="00C17FB5" w:rsidRDefault="001D436E" w:rsidP="00B022E1">
      <w:pPr>
        <w:ind w:firstLine="709"/>
        <w:jc w:val="both"/>
        <w:rPr>
          <w:sz w:val="28"/>
          <w:szCs w:val="28"/>
        </w:rPr>
      </w:pPr>
      <w:r w:rsidRPr="00C17FB5">
        <w:rPr>
          <w:sz w:val="28"/>
          <w:szCs w:val="28"/>
        </w:rPr>
        <w:t>До початку роботи Екзаменаційної комісії секретар відповідної ЕК формує наступні матеріали до захисту дипломних робіт:</w:t>
      </w:r>
    </w:p>
    <w:p w:rsidR="001D436E" w:rsidRPr="00C17FB5" w:rsidRDefault="001D436E" w:rsidP="00B022E1">
      <w:pPr>
        <w:numPr>
          <w:ilvl w:val="0"/>
          <w:numId w:val="13"/>
        </w:numPr>
        <w:ind w:left="0" w:firstLine="709"/>
        <w:jc w:val="both"/>
        <w:rPr>
          <w:sz w:val="28"/>
          <w:szCs w:val="28"/>
        </w:rPr>
      </w:pPr>
      <w:r w:rsidRPr="00C17FB5">
        <w:rPr>
          <w:sz w:val="28"/>
          <w:szCs w:val="28"/>
        </w:rPr>
        <w:t>виконана дипломна робота;</w:t>
      </w:r>
    </w:p>
    <w:p w:rsidR="001D436E" w:rsidRPr="00C17FB5" w:rsidRDefault="001D436E" w:rsidP="00B022E1">
      <w:pPr>
        <w:numPr>
          <w:ilvl w:val="0"/>
          <w:numId w:val="13"/>
        </w:numPr>
        <w:ind w:left="0" w:firstLine="709"/>
        <w:jc w:val="both"/>
        <w:rPr>
          <w:sz w:val="28"/>
          <w:szCs w:val="28"/>
        </w:rPr>
      </w:pPr>
      <w:r w:rsidRPr="00C17FB5">
        <w:rPr>
          <w:sz w:val="28"/>
          <w:szCs w:val="28"/>
        </w:rPr>
        <w:t>письмовий відгук наукового керівника (наукового консультанта);</w:t>
      </w:r>
    </w:p>
    <w:p w:rsidR="001D436E" w:rsidRPr="00C17FB5" w:rsidRDefault="001D436E" w:rsidP="00B022E1">
      <w:pPr>
        <w:numPr>
          <w:ilvl w:val="0"/>
          <w:numId w:val="13"/>
        </w:numPr>
        <w:ind w:left="0" w:firstLine="709"/>
        <w:jc w:val="both"/>
        <w:rPr>
          <w:sz w:val="28"/>
          <w:szCs w:val="28"/>
        </w:rPr>
      </w:pPr>
      <w:r w:rsidRPr="00C17FB5">
        <w:rPr>
          <w:sz w:val="28"/>
          <w:szCs w:val="28"/>
        </w:rPr>
        <w:t>рецензії;</w:t>
      </w:r>
    </w:p>
    <w:p w:rsidR="001D436E" w:rsidRPr="00C17FB5" w:rsidRDefault="001D436E" w:rsidP="00B022E1">
      <w:pPr>
        <w:numPr>
          <w:ilvl w:val="0"/>
          <w:numId w:val="13"/>
        </w:numPr>
        <w:ind w:left="0" w:firstLine="709"/>
        <w:jc w:val="both"/>
        <w:rPr>
          <w:sz w:val="28"/>
          <w:szCs w:val="28"/>
        </w:rPr>
      </w:pPr>
      <w:r w:rsidRPr="00C17FB5">
        <w:rPr>
          <w:sz w:val="28"/>
          <w:szCs w:val="28"/>
        </w:rPr>
        <w:t>подання голові ЕК щодо захисту дипломної роботи.</w:t>
      </w:r>
    </w:p>
    <w:p w:rsidR="001D436E" w:rsidRPr="00C17FB5" w:rsidRDefault="001D436E" w:rsidP="00B022E1">
      <w:pPr>
        <w:ind w:firstLine="709"/>
        <w:jc w:val="both"/>
        <w:rPr>
          <w:sz w:val="28"/>
          <w:szCs w:val="28"/>
        </w:rPr>
      </w:pPr>
      <w:r w:rsidRPr="00C17FB5">
        <w:rPr>
          <w:sz w:val="28"/>
          <w:szCs w:val="28"/>
        </w:rPr>
        <w:t>Окрім того, можуть бути подані інші матеріали, що характеризують наукову і практичну цінність виконаної роботи: друковані статті, тези, доповіді за темою роботи, документи, які підтверджують практичне застосування роботи тощо.</w:t>
      </w:r>
    </w:p>
    <w:p w:rsidR="001D436E" w:rsidRPr="00C17FB5" w:rsidRDefault="001D436E" w:rsidP="00B022E1">
      <w:pPr>
        <w:ind w:firstLine="709"/>
        <w:jc w:val="both"/>
        <w:rPr>
          <w:sz w:val="28"/>
          <w:szCs w:val="28"/>
        </w:rPr>
      </w:pPr>
      <w:r w:rsidRPr="00C17FB5">
        <w:rPr>
          <w:sz w:val="28"/>
          <w:szCs w:val="28"/>
        </w:rPr>
        <w:t>Захист дипломної роботи проводиться на відкритому засіданні ЕК за участю не менше ніж половини її складу при обов’язковій присутності голови комісії чи його заступника. Члени ЕК ознайомлюються зі змістом роботи заздалегідь. Студентам доцільно запросити на захист своїх наукових керівників (наукових консультантів) та рецензентів з метою їх виступу за наслідками виконання дипломної роботи. Тривалість захисту дипломної роботи встановлюється до 20-ти хвилин.</w:t>
      </w:r>
    </w:p>
    <w:p w:rsidR="001D436E" w:rsidRPr="00C17FB5" w:rsidRDefault="001D436E" w:rsidP="00B022E1">
      <w:pPr>
        <w:ind w:firstLine="709"/>
        <w:jc w:val="both"/>
        <w:rPr>
          <w:b/>
          <w:bCs/>
          <w:i/>
          <w:iCs/>
          <w:sz w:val="28"/>
          <w:szCs w:val="28"/>
        </w:rPr>
      </w:pPr>
      <w:r w:rsidRPr="00C17FB5">
        <w:rPr>
          <w:b/>
          <w:bCs/>
          <w:i/>
          <w:iCs/>
          <w:sz w:val="28"/>
          <w:szCs w:val="28"/>
        </w:rPr>
        <w:t>Структура захисту дипломної роботи:</w:t>
      </w:r>
    </w:p>
    <w:p w:rsidR="001D436E" w:rsidRPr="00C17FB5" w:rsidRDefault="001D436E" w:rsidP="00B022E1">
      <w:pPr>
        <w:numPr>
          <w:ilvl w:val="0"/>
          <w:numId w:val="13"/>
        </w:numPr>
        <w:ind w:left="0" w:firstLine="709"/>
        <w:jc w:val="both"/>
        <w:rPr>
          <w:sz w:val="28"/>
          <w:szCs w:val="28"/>
        </w:rPr>
      </w:pPr>
      <w:r w:rsidRPr="00C17FB5">
        <w:rPr>
          <w:sz w:val="28"/>
          <w:szCs w:val="28"/>
        </w:rPr>
        <w:t>доповідь студента про зміст та основні положення роботи;</w:t>
      </w:r>
    </w:p>
    <w:p w:rsidR="001D436E" w:rsidRPr="00C17FB5" w:rsidRDefault="001D436E" w:rsidP="00B022E1">
      <w:pPr>
        <w:numPr>
          <w:ilvl w:val="0"/>
          <w:numId w:val="13"/>
        </w:numPr>
        <w:ind w:left="0" w:firstLine="709"/>
        <w:jc w:val="both"/>
        <w:rPr>
          <w:sz w:val="28"/>
          <w:szCs w:val="28"/>
        </w:rPr>
      </w:pPr>
      <w:r w:rsidRPr="00C17FB5">
        <w:rPr>
          <w:sz w:val="28"/>
          <w:szCs w:val="28"/>
        </w:rPr>
        <w:t xml:space="preserve">відповіді на запитання, адресовані автору дипломної роботи, від членів ЕК та осіб, присутніх на захисті; </w:t>
      </w:r>
    </w:p>
    <w:p w:rsidR="001D436E" w:rsidRPr="00C17FB5" w:rsidRDefault="001D436E" w:rsidP="00B022E1">
      <w:pPr>
        <w:numPr>
          <w:ilvl w:val="0"/>
          <w:numId w:val="13"/>
        </w:numPr>
        <w:ind w:left="0" w:firstLine="709"/>
        <w:jc w:val="both"/>
        <w:rPr>
          <w:sz w:val="28"/>
          <w:szCs w:val="28"/>
        </w:rPr>
      </w:pPr>
      <w:r w:rsidRPr="00C17FB5">
        <w:rPr>
          <w:sz w:val="28"/>
          <w:szCs w:val="28"/>
        </w:rPr>
        <w:t>виступ наукового керівника або оголошення його відгуку;</w:t>
      </w:r>
    </w:p>
    <w:p w:rsidR="001D436E" w:rsidRPr="00C17FB5" w:rsidRDefault="001D436E" w:rsidP="00B022E1">
      <w:pPr>
        <w:numPr>
          <w:ilvl w:val="0"/>
          <w:numId w:val="13"/>
        </w:numPr>
        <w:ind w:left="0" w:firstLine="709"/>
        <w:jc w:val="both"/>
        <w:rPr>
          <w:sz w:val="28"/>
          <w:szCs w:val="28"/>
        </w:rPr>
      </w:pPr>
      <w:r w:rsidRPr="00C17FB5">
        <w:rPr>
          <w:sz w:val="28"/>
          <w:szCs w:val="28"/>
        </w:rPr>
        <w:t>виступ рецензента або оголошення його рецензії;</w:t>
      </w:r>
    </w:p>
    <w:p w:rsidR="001D436E" w:rsidRPr="00C17FB5" w:rsidRDefault="001D436E" w:rsidP="00B022E1">
      <w:pPr>
        <w:numPr>
          <w:ilvl w:val="0"/>
          <w:numId w:val="13"/>
        </w:numPr>
        <w:ind w:left="0" w:firstLine="709"/>
        <w:jc w:val="both"/>
        <w:rPr>
          <w:sz w:val="28"/>
          <w:szCs w:val="28"/>
        </w:rPr>
      </w:pPr>
      <w:r w:rsidRPr="00C17FB5">
        <w:rPr>
          <w:sz w:val="28"/>
          <w:szCs w:val="28"/>
        </w:rPr>
        <w:t>відповіді студента на зауваження, висловлені в рецензіях на дипломну роботу;</w:t>
      </w:r>
    </w:p>
    <w:p w:rsidR="001D436E" w:rsidRPr="00C17FB5" w:rsidRDefault="001D436E" w:rsidP="00B022E1">
      <w:pPr>
        <w:numPr>
          <w:ilvl w:val="0"/>
          <w:numId w:val="13"/>
        </w:numPr>
        <w:ind w:left="0" w:firstLine="709"/>
        <w:jc w:val="both"/>
        <w:rPr>
          <w:sz w:val="28"/>
          <w:szCs w:val="28"/>
        </w:rPr>
      </w:pPr>
      <w:r w:rsidRPr="00C17FB5">
        <w:rPr>
          <w:sz w:val="28"/>
          <w:szCs w:val="28"/>
        </w:rPr>
        <w:t>завершальне слово студента;</w:t>
      </w:r>
    </w:p>
    <w:p w:rsidR="001D436E" w:rsidRPr="00C17FB5" w:rsidRDefault="001D436E" w:rsidP="00B022E1">
      <w:pPr>
        <w:numPr>
          <w:ilvl w:val="0"/>
          <w:numId w:val="13"/>
        </w:numPr>
        <w:ind w:left="0" w:firstLine="709"/>
        <w:jc w:val="both"/>
        <w:rPr>
          <w:sz w:val="28"/>
          <w:szCs w:val="28"/>
        </w:rPr>
      </w:pPr>
      <w:r w:rsidRPr="00C17FB5">
        <w:rPr>
          <w:sz w:val="28"/>
          <w:szCs w:val="28"/>
        </w:rPr>
        <w:t>рішення ЕК щодо оцінки роботи.</w:t>
      </w:r>
    </w:p>
    <w:p w:rsidR="001D436E" w:rsidRPr="00C17FB5" w:rsidRDefault="001D436E" w:rsidP="00B022E1">
      <w:pPr>
        <w:ind w:firstLine="709"/>
        <w:jc w:val="both"/>
        <w:rPr>
          <w:sz w:val="28"/>
          <w:szCs w:val="28"/>
        </w:rPr>
      </w:pPr>
      <w:r w:rsidRPr="00C17FB5">
        <w:rPr>
          <w:b/>
          <w:bCs/>
          <w:i/>
          <w:iCs/>
          <w:sz w:val="28"/>
          <w:szCs w:val="28"/>
        </w:rPr>
        <w:t>Доповідь</w:t>
      </w:r>
      <w:r w:rsidRPr="00C17FB5">
        <w:rPr>
          <w:sz w:val="28"/>
          <w:szCs w:val="28"/>
        </w:rPr>
        <w:t xml:space="preserve"> необхідно підготувати заздалегідь. Вона може супроводжуватися мультимедійними чи технічними матеріалами. Доповідь не повинна перевищувати за часом 5-7 хвилин.</w:t>
      </w:r>
    </w:p>
    <w:p w:rsidR="001D436E" w:rsidRPr="00C17FB5" w:rsidRDefault="001D436E" w:rsidP="00B022E1">
      <w:pPr>
        <w:ind w:firstLine="709"/>
        <w:jc w:val="both"/>
        <w:rPr>
          <w:sz w:val="28"/>
          <w:szCs w:val="28"/>
        </w:rPr>
      </w:pPr>
      <w:r w:rsidRPr="00C17FB5">
        <w:rPr>
          <w:sz w:val="28"/>
          <w:szCs w:val="28"/>
        </w:rPr>
        <w:t xml:space="preserve">Доповідь починається зі звертання: «Вельмишановний пане голово! Шановні члени Державної екзаменаційної комісії!..» Далі студент коротко обґрунтовує актуальність теми дослідження, розкриває мету, завдання, об’єкт, предмет дослідження, показує, що вдалося встановити, виявити, довести і якими методами це досягнуто. У виступі потрібно також засвідчити елементи новизни, відзначити труднощі, з якими довелося зіткнутися в процесі дослідження. Особливу увагу необхідно приділити результатам, отриманим особисто автором (що саме запропоновано, одержано, удосконалено, рекомендовано тощо), обґрунтуванню їх достовірності, значущості для теорії та практики. У прикінцевій частині доповіді викладають основні результати та </w:t>
      </w:r>
      <w:r w:rsidRPr="00C17FB5">
        <w:rPr>
          <w:sz w:val="28"/>
          <w:szCs w:val="28"/>
        </w:rPr>
        <w:lastRenderedPageBreak/>
        <w:t>висновки роботи, їх реалізацію, можливі шляхи подальшого використання.</w:t>
      </w:r>
    </w:p>
    <w:p w:rsidR="001D436E" w:rsidRPr="00C17FB5" w:rsidRDefault="001D436E" w:rsidP="00B022E1">
      <w:pPr>
        <w:ind w:firstLine="709"/>
        <w:jc w:val="both"/>
        <w:rPr>
          <w:sz w:val="28"/>
          <w:szCs w:val="28"/>
        </w:rPr>
      </w:pPr>
      <w:r w:rsidRPr="00C17FB5">
        <w:rPr>
          <w:sz w:val="28"/>
          <w:szCs w:val="28"/>
        </w:rPr>
        <w:t xml:space="preserve">При цьому студент повинен врахувати, що його роботу члени ЕК вивчали заздалегідь, а зацікавлені особи мали змогу ознайомитися з її змістом на кафедрі. У зв’язку з цим будувати виступ студентові потрібно з огляду на нові теоретичні і прикладні положення, які автор розробив особисто. </w:t>
      </w:r>
    </w:p>
    <w:p w:rsidR="001D436E" w:rsidRPr="00C17FB5" w:rsidRDefault="001D436E" w:rsidP="00B022E1">
      <w:pPr>
        <w:ind w:firstLine="709"/>
        <w:jc w:val="both"/>
        <w:rPr>
          <w:sz w:val="28"/>
          <w:szCs w:val="28"/>
        </w:rPr>
      </w:pPr>
      <w:r w:rsidRPr="00C17FB5">
        <w:rPr>
          <w:sz w:val="28"/>
          <w:szCs w:val="28"/>
        </w:rPr>
        <w:t>Важливо, щоб мовлення студента було чітким, відповідати нормам сучасної української літературної мови, зрозумілим і переконливим. Не варто готувати доповідь у спрощеній формі. Автор повинен зробити доповідь науковою, добре аргументованою, а отже, зрозумілою широкій аудиторії спеціалістів.</w:t>
      </w:r>
    </w:p>
    <w:p w:rsidR="001D436E" w:rsidRPr="00C17FB5" w:rsidRDefault="001D436E" w:rsidP="00B022E1">
      <w:pPr>
        <w:ind w:firstLine="709"/>
        <w:jc w:val="both"/>
        <w:rPr>
          <w:sz w:val="28"/>
          <w:szCs w:val="28"/>
        </w:rPr>
      </w:pPr>
      <w:r w:rsidRPr="00C17FB5">
        <w:rPr>
          <w:sz w:val="28"/>
          <w:szCs w:val="28"/>
        </w:rPr>
        <w:t>Під час захисту ДР студент зобов’язаний дати вичерпні відповіді на всі зауваження, зазначені у відгуку та рецензіях, а також у виступах на захисті.</w:t>
      </w:r>
    </w:p>
    <w:p w:rsidR="001D436E" w:rsidRPr="00C17FB5" w:rsidRDefault="001D436E" w:rsidP="00B022E1">
      <w:pPr>
        <w:ind w:firstLine="709"/>
        <w:jc w:val="both"/>
        <w:rPr>
          <w:sz w:val="28"/>
          <w:szCs w:val="28"/>
        </w:rPr>
      </w:pPr>
      <w:r w:rsidRPr="00C17FB5">
        <w:rPr>
          <w:sz w:val="28"/>
          <w:szCs w:val="28"/>
        </w:rPr>
        <w:t xml:space="preserve">Студентові доцільно </w:t>
      </w:r>
      <w:r w:rsidRPr="00C17FB5">
        <w:rPr>
          <w:color w:val="000000"/>
          <w:sz w:val="28"/>
          <w:szCs w:val="28"/>
        </w:rPr>
        <w:t>підготувати письмові відповіді на зауваження, які викладені у відгуку наукового керівника (наукового консультанта) та в рецензіях. Саме письмова форма дає змогу під час захисту дати відповіді правильно й спокійно. Якщо можливі посилання на текст ДР, то їх обов’язково потрібно використати, оскільки це робить виступ більш переконливим й водночас акцентує на достовірності результатів дослідження.</w:t>
      </w:r>
    </w:p>
    <w:p w:rsidR="001D436E" w:rsidRPr="00C17FB5" w:rsidRDefault="001D436E" w:rsidP="00B022E1">
      <w:pPr>
        <w:ind w:firstLine="709"/>
        <w:jc w:val="both"/>
        <w:rPr>
          <w:sz w:val="28"/>
          <w:szCs w:val="28"/>
        </w:rPr>
      </w:pPr>
      <w:r w:rsidRPr="00C17FB5">
        <w:rPr>
          <w:b/>
          <w:bCs/>
          <w:i/>
          <w:iCs/>
          <w:sz w:val="28"/>
          <w:szCs w:val="28"/>
        </w:rPr>
        <w:t xml:space="preserve">Відповідати на запитання </w:t>
      </w:r>
      <w:r w:rsidRPr="00C17FB5">
        <w:rPr>
          <w:sz w:val="28"/>
          <w:szCs w:val="28"/>
        </w:rPr>
        <w:t>членів ЕК та присутніх на захисті необхідно лише по суті. Студентові треба виявляти скромність в оцінці своїх наукових результатів і тактовність стосовно тих, хто ставить запитання. Перед тим, як відповідати на запитання, варто уважно його дослухати, можна й записати, а також не забути висловити вдячність тому, хто питає.</w:t>
      </w:r>
    </w:p>
    <w:p w:rsidR="001D436E" w:rsidRPr="00C17FB5" w:rsidRDefault="001D436E" w:rsidP="00B022E1">
      <w:pPr>
        <w:ind w:firstLine="709"/>
        <w:jc w:val="both"/>
        <w:rPr>
          <w:color w:val="000000"/>
          <w:sz w:val="28"/>
          <w:szCs w:val="28"/>
        </w:rPr>
      </w:pPr>
      <w:r w:rsidRPr="00C17FB5">
        <w:rPr>
          <w:sz w:val="28"/>
          <w:szCs w:val="28"/>
        </w:rPr>
        <w:t xml:space="preserve">Засідання ЕК, на якому відбувається захист дипломної роботи, оформляється протоколом. </w:t>
      </w:r>
      <w:r w:rsidRPr="00C17FB5">
        <w:rPr>
          <w:color w:val="000000"/>
          <w:sz w:val="28"/>
          <w:szCs w:val="28"/>
        </w:rPr>
        <w:t>Результати захисту дипломної роботи визначаються оцінками «відмінно», «добре», «задовільно», «незадовільно», які оголошують у той самий день (відразу після оформлення протоколів засідання ЕК, підписаних головою, членами та секретарем ЕК, які брали участь у засіданні).</w:t>
      </w:r>
    </w:p>
    <w:p w:rsidR="001D436E" w:rsidRPr="00C17FB5" w:rsidRDefault="001D436E" w:rsidP="00B022E1">
      <w:pPr>
        <w:ind w:firstLine="709"/>
        <w:jc w:val="both"/>
        <w:rPr>
          <w:sz w:val="28"/>
          <w:szCs w:val="28"/>
        </w:rPr>
      </w:pPr>
      <w:r w:rsidRPr="00C17FB5">
        <w:rPr>
          <w:sz w:val="28"/>
          <w:szCs w:val="28"/>
        </w:rPr>
        <w:t>Рішення ЕК про оцінку знань, виявлених при захисті дипломної роботи, приймається ЕК на засіданні відкритим голосуванням звичайною більшістю голосів членів ЕК, які брали участь в її засіданні. При однаковій кількості голосів, голос голови ЕК є вирішальним.</w:t>
      </w:r>
    </w:p>
    <w:p w:rsidR="001D436E" w:rsidRPr="00C17FB5" w:rsidRDefault="001D436E" w:rsidP="00B022E1">
      <w:pPr>
        <w:ind w:firstLine="709"/>
        <w:jc w:val="both"/>
        <w:rPr>
          <w:sz w:val="28"/>
          <w:szCs w:val="28"/>
        </w:rPr>
      </w:pPr>
      <w:r w:rsidRPr="00C17FB5">
        <w:rPr>
          <w:sz w:val="28"/>
          <w:szCs w:val="28"/>
        </w:rPr>
        <w:t>Студенти, які виявили особливі здібності до наукової творчості, захистили дипломну роботу на «відмінно», мають наукові публікації, є переможцями Всеукраїнських конкурсів студентських наукових робіт, можуть бути рекомендовані членами ЕК до вступу в аспірантуру.</w:t>
      </w:r>
    </w:p>
    <w:p w:rsidR="001D436E" w:rsidRPr="00C17FB5" w:rsidRDefault="001D436E" w:rsidP="00B022E1">
      <w:pPr>
        <w:ind w:firstLine="709"/>
        <w:jc w:val="both"/>
        <w:rPr>
          <w:sz w:val="28"/>
          <w:szCs w:val="28"/>
        </w:rPr>
      </w:pPr>
      <w:r w:rsidRPr="00C17FB5">
        <w:rPr>
          <w:sz w:val="28"/>
          <w:szCs w:val="28"/>
        </w:rPr>
        <w:t>Якщо захист дипломної роботи не відповідає вимогам рівня атестації, члени ЕК приймають рішення про те, що студент є неатестованим, про що відзначається у протоколі ЕК. Студент, який отримав незадовільну оцінку при захисті дипломної роботи, відраховується з вищого навчального закладу, про що йому видається академічна довідка. У випадку неявки студента на засідання ЕК для захисту дипломної роботи, у протоколі ЕК відзначається, що студент є неатестованим у зв’язку з неявкою на засідання ЕК.</w:t>
      </w:r>
    </w:p>
    <w:p w:rsidR="001D436E" w:rsidRPr="00C17FB5" w:rsidRDefault="001D436E" w:rsidP="00B022E1">
      <w:pPr>
        <w:ind w:firstLine="709"/>
        <w:jc w:val="both"/>
        <w:rPr>
          <w:sz w:val="28"/>
          <w:szCs w:val="28"/>
        </w:rPr>
      </w:pPr>
      <w:r w:rsidRPr="00C17FB5">
        <w:rPr>
          <w:sz w:val="28"/>
          <w:szCs w:val="28"/>
        </w:rPr>
        <w:t xml:space="preserve">Студенти, які у встановлений строк не захистили дипломну роботу, мають право на повторний її захист у наступний строк роботи ЕК протягом 3 </w:t>
      </w:r>
      <w:r w:rsidRPr="00C17FB5">
        <w:rPr>
          <w:sz w:val="28"/>
          <w:szCs w:val="28"/>
        </w:rPr>
        <w:lastRenderedPageBreak/>
        <w:t xml:space="preserve">років після закінчення ВНЗ на засадах, визначених ДВНЗ «Прикарпатський національний університет імені Василя Стефаника». Якщо захист дипломної роботи визнається незадовільним, ЕК встановлює, чи може студент подати на повторний захист ту саму дипломну роботу з доопрацюванням, чи він зобов’язаний опрацювати нову тему, визначену відповідною кафедрою. </w:t>
      </w:r>
    </w:p>
    <w:p w:rsidR="001D436E" w:rsidRPr="00C17FB5" w:rsidRDefault="001D436E" w:rsidP="00B022E1">
      <w:pPr>
        <w:ind w:firstLine="709"/>
        <w:jc w:val="both"/>
        <w:rPr>
          <w:sz w:val="28"/>
          <w:szCs w:val="28"/>
        </w:rPr>
      </w:pPr>
      <w:r w:rsidRPr="00C17FB5">
        <w:rPr>
          <w:sz w:val="28"/>
          <w:szCs w:val="28"/>
        </w:rPr>
        <w:t xml:space="preserve">Усі засідання Екзаменаційної комісії протоколюються, вносяться оцінки, одержані при захисті дипломної роботи, особливі думки і зауваження членів комісії, вказуються кваліфікація та державний документ (з відзнакою чи без відзнаки), що видається студенту-випускнику. Протокол підписують голова та члени Екзаменаційної комісії, які брали участь у засіданні. </w:t>
      </w:r>
    </w:p>
    <w:p w:rsidR="001D436E" w:rsidRPr="00C17FB5" w:rsidRDefault="001D436E" w:rsidP="00B022E1">
      <w:pPr>
        <w:ind w:firstLine="709"/>
        <w:jc w:val="both"/>
        <w:rPr>
          <w:sz w:val="28"/>
          <w:szCs w:val="28"/>
        </w:rPr>
      </w:pPr>
      <w:r w:rsidRPr="00C17FB5">
        <w:rPr>
          <w:sz w:val="28"/>
          <w:szCs w:val="28"/>
        </w:rPr>
        <w:t>Після закінчення роботи Екзаменаційної комісії голова комісії складає звіт, у якому дається аналіз рівня підготовки випускників зі спеціальності, якість виконання дипломних робіт, відповідність тематики та змісту робіт сучасним вимогам, характеристика знань студентів, виявлених під час захисту, недоліки в підготовці з окремих дисциплін (питань), висловлюються рекомендації щодо поліпшення навчального процесу.</w:t>
      </w:r>
    </w:p>
    <w:p w:rsidR="001D436E" w:rsidRPr="00C17FB5" w:rsidRDefault="001D436E" w:rsidP="00B022E1">
      <w:pPr>
        <w:ind w:firstLine="709"/>
        <w:jc w:val="both"/>
        <w:rPr>
          <w:sz w:val="28"/>
          <w:szCs w:val="28"/>
        </w:rPr>
      </w:pPr>
      <w:r w:rsidRPr="00C17FB5">
        <w:rPr>
          <w:sz w:val="28"/>
          <w:szCs w:val="28"/>
        </w:rPr>
        <w:t>Загальні підсумки роботи Екзаменаційної комісії обговорюються на засіданні вченої ради факультету, інституту.</w:t>
      </w:r>
    </w:p>
    <w:p w:rsidR="001D436E" w:rsidRPr="00C17FB5" w:rsidRDefault="001D436E" w:rsidP="00B022E1">
      <w:pPr>
        <w:ind w:firstLine="709"/>
        <w:jc w:val="both"/>
        <w:rPr>
          <w:sz w:val="28"/>
          <w:szCs w:val="28"/>
        </w:rPr>
      </w:pPr>
    </w:p>
    <w:p w:rsidR="001D436E" w:rsidRPr="00C17FB5" w:rsidRDefault="001D436E" w:rsidP="00DF5200">
      <w:pPr>
        <w:pStyle w:val="210"/>
        <w:spacing w:line="240" w:lineRule="auto"/>
        <w:ind w:firstLine="709"/>
        <w:rPr>
          <w:rFonts w:ascii="Times New Roman" w:hAnsi="Times New Roman" w:cs="Times New Roman"/>
          <w:b/>
          <w:bCs/>
          <w:sz w:val="28"/>
          <w:szCs w:val="28"/>
          <w:lang w:val="uk-UA"/>
        </w:rPr>
      </w:pPr>
      <w:r w:rsidRPr="00C17FB5">
        <w:rPr>
          <w:rFonts w:ascii="Times New Roman" w:hAnsi="Times New Roman" w:cs="Times New Roman"/>
          <w:b/>
          <w:bCs/>
          <w:sz w:val="28"/>
          <w:szCs w:val="28"/>
          <w:lang w:val="uk-UA"/>
        </w:rPr>
        <w:t>3.</w:t>
      </w:r>
      <w:r w:rsidRPr="00C17FB5">
        <w:rPr>
          <w:rFonts w:ascii="Times New Roman" w:hAnsi="Times New Roman" w:cs="Times New Roman"/>
          <w:b/>
          <w:bCs/>
          <w:sz w:val="28"/>
          <w:szCs w:val="28"/>
        </w:rPr>
        <w:t> </w:t>
      </w:r>
      <w:r w:rsidRPr="00C17FB5">
        <w:rPr>
          <w:rFonts w:ascii="Times New Roman" w:hAnsi="Times New Roman" w:cs="Times New Roman"/>
          <w:b/>
          <w:bCs/>
          <w:sz w:val="28"/>
          <w:szCs w:val="28"/>
          <w:lang w:val="uk-UA"/>
        </w:rPr>
        <w:t>4</w:t>
      </w:r>
      <w:r w:rsidRPr="00C17FB5">
        <w:rPr>
          <w:rFonts w:ascii="Times New Roman" w:hAnsi="Times New Roman" w:cs="Times New Roman"/>
          <w:b/>
          <w:bCs/>
          <w:sz w:val="28"/>
          <w:szCs w:val="28"/>
        </w:rPr>
        <w:t> </w:t>
      </w:r>
      <w:r w:rsidRPr="00C17FB5">
        <w:rPr>
          <w:rFonts w:ascii="Times New Roman" w:hAnsi="Times New Roman" w:cs="Times New Roman"/>
          <w:b/>
          <w:bCs/>
          <w:sz w:val="28"/>
          <w:szCs w:val="28"/>
          <w:lang w:val="uk-UA"/>
        </w:rPr>
        <w:t>Критерії оцінювання дипломної роботи</w:t>
      </w:r>
    </w:p>
    <w:p w:rsidR="001D436E" w:rsidRPr="00C17FB5" w:rsidRDefault="001D436E" w:rsidP="00B022E1">
      <w:pPr>
        <w:ind w:firstLine="709"/>
        <w:jc w:val="both"/>
        <w:rPr>
          <w:color w:val="000000"/>
          <w:sz w:val="28"/>
          <w:szCs w:val="28"/>
        </w:rPr>
      </w:pPr>
      <w:r w:rsidRPr="00C17FB5">
        <w:rPr>
          <w:color w:val="000000"/>
          <w:sz w:val="28"/>
          <w:szCs w:val="28"/>
        </w:rPr>
        <w:t>Екзаменаційна комісія при визначенні підсумкової оцінки дипломної роботи враховує змістовні аспекти роботи та якість захисту роботи.</w:t>
      </w:r>
    </w:p>
    <w:p w:rsidR="001D436E" w:rsidRPr="00C17FB5" w:rsidRDefault="001D436E" w:rsidP="00B022E1">
      <w:pPr>
        <w:shd w:val="clear" w:color="auto" w:fill="FFFFFF"/>
        <w:ind w:firstLine="709"/>
        <w:jc w:val="both"/>
        <w:rPr>
          <w:sz w:val="28"/>
          <w:szCs w:val="28"/>
        </w:rPr>
      </w:pPr>
      <w:r w:rsidRPr="00C17FB5">
        <w:rPr>
          <w:sz w:val="28"/>
          <w:szCs w:val="28"/>
        </w:rPr>
        <w:t>При оцінюванні дипломної роботи беруть до уваги:</w:t>
      </w:r>
    </w:p>
    <w:p w:rsidR="001D436E" w:rsidRPr="00C17FB5" w:rsidRDefault="001D436E" w:rsidP="00B022E1">
      <w:pPr>
        <w:shd w:val="clear" w:color="auto" w:fill="FFFFFF"/>
        <w:ind w:firstLine="709"/>
        <w:jc w:val="both"/>
        <w:rPr>
          <w:sz w:val="28"/>
          <w:szCs w:val="28"/>
        </w:rPr>
      </w:pPr>
      <w:r w:rsidRPr="00C17FB5">
        <w:rPr>
          <w:sz w:val="28"/>
          <w:szCs w:val="28"/>
        </w:rPr>
        <w:t>• вміння автора стисло, послідовно й чітко викласти сутність та результати дослідження;</w:t>
      </w:r>
    </w:p>
    <w:p w:rsidR="001D436E" w:rsidRPr="00C17FB5" w:rsidRDefault="001D436E" w:rsidP="00B022E1">
      <w:pPr>
        <w:shd w:val="clear" w:color="auto" w:fill="FFFFFF"/>
        <w:ind w:firstLine="709"/>
        <w:jc w:val="both"/>
        <w:rPr>
          <w:sz w:val="28"/>
          <w:szCs w:val="28"/>
        </w:rPr>
      </w:pPr>
      <w:r w:rsidRPr="00C17FB5">
        <w:rPr>
          <w:sz w:val="28"/>
          <w:szCs w:val="28"/>
        </w:rPr>
        <w:t>• обґрунтованість мети дипломної роботи, логічність поставлених завдань і шляхи їх вирішення;</w:t>
      </w:r>
    </w:p>
    <w:p w:rsidR="001D436E" w:rsidRPr="00C17FB5" w:rsidRDefault="001D436E" w:rsidP="00B022E1">
      <w:pPr>
        <w:shd w:val="clear" w:color="auto" w:fill="FFFFFF"/>
        <w:ind w:firstLine="709"/>
        <w:jc w:val="both"/>
        <w:rPr>
          <w:sz w:val="28"/>
          <w:szCs w:val="28"/>
        </w:rPr>
      </w:pPr>
      <w:r w:rsidRPr="00C17FB5">
        <w:rPr>
          <w:sz w:val="28"/>
          <w:szCs w:val="28"/>
        </w:rPr>
        <w:t>• відповідність розробки, аналізу, рішення проблеми кваліфікаційному рівню магістра;</w:t>
      </w:r>
    </w:p>
    <w:p w:rsidR="001D436E" w:rsidRPr="00C17FB5" w:rsidRDefault="001D436E" w:rsidP="00B022E1">
      <w:pPr>
        <w:shd w:val="clear" w:color="auto" w:fill="FFFFFF"/>
        <w:ind w:firstLine="709"/>
        <w:jc w:val="both"/>
        <w:rPr>
          <w:sz w:val="28"/>
          <w:szCs w:val="28"/>
        </w:rPr>
      </w:pPr>
      <w:r w:rsidRPr="00C17FB5">
        <w:rPr>
          <w:sz w:val="28"/>
          <w:szCs w:val="28"/>
        </w:rPr>
        <w:t>• змістовність і цілісність структури дипломної роботи;</w:t>
      </w:r>
    </w:p>
    <w:p w:rsidR="001D436E" w:rsidRPr="00C17FB5" w:rsidRDefault="001D436E" w:rsidP="00B022E1">
      <w:pPr>
        <w:shd w:val="clear" w:color="auto" w:fill="FFFFFF"/>
        <w:ind w:firstLine="709"/>
        <w:jc w:val="both"/>
        <w:rPr>
          <w:sz w:val="28"/>
          <w:szCs w:val="28"/>
        </w:rPr>
      </w:pPr>
      <w:r w:rsidRPr="00C17FB5">
        <w:rPr>
          <w:sz w:val="28"/>
          <w:szCs w:val="28"/>
        </w:rPr>
        <w:t>• інформативність заголовків і підрозділів щодо їхнього змісту, а також їх зв’язок з іншим текстом, логічний зв’язок між проблемою і розподілом дипломної роботи на розділи та підрозділи;</w:t>
      </w:r>
    </w:p>
    <w:p w:rsidR="001D436E" w:rsidRPr="00C17FB5" w:rsidRDefault="001D436E" w:rsidP="00B022E1">
      <w:pPr>
        <w:shd w:val="clear" w:color="auto" w:fill="FFFFFF"/>
        <w:ind w:firstLine="709"/>
        <w:jc w:val="both"/>
        <w:rPr>
          <w:sz w:val="28"/>
          <w:szCs w:val="28"/>
        </w:rPr>
      </w:pPr>
      <w:r w:rsidRPr="00C17FB5">
        <w:rPr>
          <w:sz w:val="28"/>
          <w:szCs w:val="28"/>
        </w:rPr>
        <w:t>• оригінальність, правильна визначеність об’єкта і предмета дослідження;</w:t>
      </w:r>
    </w:p>
    <w:p w:rsidR="001D436E" w:rsidRPr="00C17FB5" w:rsidRDefault="001D436E" w:rsidP="00B022E1">
      <w:pPr>
        <w:shd w:val="clear" w:color="auto" w:fill="FFFFFF"/>
        <w:ind w:firstLine="709"/>
        <w:jc w:val="both"/>
        <w:rPr>
          <w:sz w:val="28"/>
          <w:szCs w:val="28"/>
        </w:rPr>
      </w:pPr>
      <w:r w:rsidRPr="00C17FB5">
        <w:rPr>
          <w:sz w:val="28"/>
          <w:szCs w:val="28"/>
        </w:rPr>
        <w:t>• вміння знаходити і опрацьовувати наукову інформацію;</w:t>
      </w:r>
    </w:p>
    <w:p w:rsidR="001D436E" w:rsidRPr="00C17FB5" w:rsidRDefault="001D436E" w:rsidP="00B022E1">
      <w:pPr>
        <w:shd w:val="clear" w:color="auto" w:fill="FFFFFF"/>
        <w:ind w:firstLine="709"/>
        <w:jc w:val="both"/>
        <w:rPr>
          <w:sz w:val="28"/>
          <w:szCs w:val="28"/>
        </w:rPr>
      </w:pPr>
      <w:r w:rsidRPr="00C17FB5">
        <w:rPr>
          <w:sz w:val="28"/>
          <w:szCs w:val="28"/>
        </w:rPr>
        <w:t>• використання сучасних методів обробки й аналізу інформації;</w:t>
      </w:r>
    </w:p>
    <w:p w:rsidR="001D436E" w:rsidRPr="00C17FB5" w:rsidRDefault="001D436E" w:rsidP="00B022E1">
      <w:pPr>
        <w:shd w:val="clear" w:color="auto" w:fill="FFFFFF"/>
        <w:ind w:firstLine="709"/>
        <w:jc w:val="both"/>
        <w:rPr>
          <w:sz w:val="28"/>
          <w:szCs w:val="28"/>
        </w:rPr>
      </w:pPr>
      <w:r w:rsidRPr="00C17FB5">
        <w:rPr>
          <w:sz w:val="28"/>
          <w:szCs w:val="28"/>
        </w:rPr>
        <w:t>• надійність методів дослідження та достатність глибини дослідження;</w:t>
      </w:r>
    </w:p>
    <w:p w:rsidR="001D436E" w:rsidRPr="00C17FB5" w:rsidRDefault="001D436E" w:rsidP="00B022E1">
      <w:pPr>
        <w:shd w:val="clear" w:color="auto" w:fill="FFFFFF"/>
        <w:ind w:firstLine="709"/>
        <w:jc w:val="both"/>
        <w:rPr>
          <w:sz w:val="28"/>
          <w:szCs w:val="28"/>
        </w:rPr>
      </w:pPr>
      <w:r w:rsidRPr="00C17FB5">
        <w:rPr>
          <w:sz w:val="28"/>
          <w:szCs w:val="28"/>
        </w:rPr>
        <w:t>• ґрунтовність отриманих теоретичних висновків, чіткість висновків і рекомендацій;</w:t>
      </w:r>
    </w:p>
    <w:p w:rsidR="001D436E" w:rsidRPr="00C17FB5" w:rsidRDefault="001D436E" w:rsidP="00B022E1">
      <w:pPr>
        <w:shd w:val="clear" w:color="auto" w:fill="FFFFFF"/>
        <w:ind w:firstLine="709"/>
        <w:jc w:val="both"/>
        <w:rPr>
          <w:sz w:val="28"/>
          <w:szCs w:val="28"/>
        </w:rPr>
      </w:pPr>
      <w:r w:rsidRPr="00C17FB5">
        <w:rPr>
          <w:sz w:val="28"/>
          <w:szCs w:val="28"/>
        </w:rPr>
        <w:t>• практична цінність результатів дослідження й можливість їх практичного впровадження;</w:t>
      </w:r>
    </w:p>
    <w:p w:rsidR="001D436E" w:rsidRPr="00C17FB5" w:rsidRDefault="001D436E" w:rsidP="00B022E1">
      <w:pPr>
        <w:shd w:val="clear" w:color="auto" w:fill="FFFFFF"/>
        <w:ind w:firstLine="709"/>
        <w:jc w:val="both"/>
        <w:rPr>
          <w:sz w:val="28"/>
          <w:szCs w:val="28"/>
        </w:rPr>
      </w:pPr>
      <w:r w:rsidRPr="00C17FB5">
        <w:rPr>
          <w:sz w:val="28"/>
          <w:szCs w:val="28"/>
        </w:rPr>
        <w:t>• правовий та соціально-економічний ефект від впровадження результатів дослідження;</w:t>
      </w:r>
    </w:p>
    <w:p w:rsidR="001D436E" w:rsidRPr="00C17FB5" w:rsidRDefault="001D436E" w:rsidP="00B022E1">
      <w:pPr>
        <w:shd w:val="clear" w:color="auto" w:fill="FFFFFF"/>
        <w:ind w:firstLine="709"/>
        <w:jc w:val="both"/>
        <w:rPr>
          <w:sz w:val="28"/>
          <w:szCs w:val="28"/>
        </w:rPr>
      </w:pPr>
      <w:r w:rsidRPr="00C17FB5">
        <w:rPr>
          <w:sz w:val="28"/>
          <w:szCs w:val="28"/>
        </w:rPr>
        <w:t>• наявність всіх необхідних структурних елементів у роботі та їх логічна послідовність;</w:t>
      </w:r>
    </w:p>
    <w:p w:rsidR="001D436E" w:rsidRPr="00C17FB5" w:rsidRDefault="001D436E" w:rsidP="00B022E1">
      <w:pPr>
        <w:shd w:val="clear" w:color="auto" w:fill="FFFFFF"/>
        <w:ind w:firstLine="709"/>
        <w:jc w:val="both"/>
        <w:rPr>
          <w:sz w:val="28"/>
          <w:szCs w:val="28"/>
        </w:rPr>
      </w:pPr>
      <w:r w:rsidRPr="00C17FB5">
        <w:rPr>
          <w:sz w:val="28"/>
          <w:szCs w:val="28"/>
        </w:rPr>
        <w:lastRenderedPageBreak/>
        <w:t>• відповідність дипломної роботи встановленим вимогам;</w:t>
      </w:r>
    </w:p>
    <w:p w:rsidR="001D436E" w:rsidRPr="00C17FB5" w:rsidRDefault="001D436E" w:rsidP="00B022E1">
      <w:pPr>
        <w:shd w:val="clear" w:color="auto" w:fill="FFFFFF"/>
        <w:ind w:firstLine="709"/>
        <w:jc w:val="both"/>
        <w:rPr>
          <w:sz w:val="28"/>
          <w:szCs w:val="28"/>
        </w:rPr>
      </w:pPr>
      <w:r w:rsidRPr="00C17FB5">
        <w:rPr>
          <w:sz w:val="28"/>
          <w:szCs w:val="28"/>
        </w:rPr>
        <w:t>• загальне оформлення дипломної роботи;</w:t>
      </w:r>
    </w:p>
    <w:p w:rsidR="001D436E" w:rsidRPr="00C17FB5" w:rsidRDefault="001D436E" w:rsidP="00B022E1">
      <w:pPr>
        <w:shd w:val="clear" w:color="auto" w:fill="FFFFFF"/>
        <w:ind w:firstLine="709"/>
        <w:jc w:val="both"/>
        <w:rPr>
          <w:sz w:val="28"/>
          <w:szCs w:val="28"/>
        </w:rPr>
      </w:pPr>
      <w:r w:rsidRPr="00C17FB5">
        <w:rPr>
          <w:sz w:val="28"/>
          <w:szCs w:val="28"/>
        </w:rPr>
        <w:t>• здатність автора аргументовано захищати свої пропозиції, думки та погляди;</w:t>
      </w:r>
    </w:p>
    <w:p w:rsidR="001D436E" w:rsidRPr="00C17FB5" w:rsidRDefault="001D436E" w:rsidP="00B022E1">
      <w:pPr>
        <w:shd w:val="clear" w:color="auto" w:fill="FFFFFF"/>
        <w:ind w:firstLine="709"/>
        <w:jc w:val="both"/>
        <w:rPr>
          <w:sz w:val="28"/>
          <w:szCs w:val="28"/>
        </w:rPr>
      </w:pPr>
      <w:r w:rsidRPr="00C17FB5">
        <w:rPr>
          <w:sz w:val="28"/>
          <w:szCs w:val="28"/>
        </w:rPr>
        <w:t>• загальний рівень підготовки автора та володіння культурою наукової комунікації.</w:t>
      </w:r>
    </w:p>
    <w:p w:rsidR="001D436E" w:rsidRPr="00C17FB5" w:rsidRDefault="001D436E" w:rsidP="00B022E1">
      <w:pPr>
        <w:shd w:val="clear" w:color="auto" w:fill="FFFFFF"/>
        <w:ind w:firstLine="709"/>
        <w:jc w:val="both"/>
        <w:rPr>
          <w:sz w:val="28"/>
          <w:szCs w:val="28"/>
        </w:rPr>
      </w:pPr>
      <w:r w:rsidRPr="00C17FB5">
        <w:rPr>
          <w:sz w:val="28"/>
          <w:szCs w:val="28"/>
        </w:rPr>
        <w:t>Результати захисту дипломних робіт оцінюються з використанням Європейської кредитно-трансферної системи (ECТS) (за шкалою «А», «В», «С», «D», «Е», «FX», «F»); національної системи («відмінно», «добре», «задовільно», «незадовільно»); системи ДВНЗ «Прикарпатський національний університет імені Василя Стефаника» (100-бальна шкала).</w:t>
      </w:r>
    </w:p>
    <w:p w:rsidR="001D436E" w:rsidRPr="00C17FB5" w:rsidRDefault="001D436E" w:rsidP="00B022E1">
      <w:pPr>
        <w:shd w:val="clear" w:color="auto" w:fill="FFFFFF"/>
        <w:ind w:firstLine="709"/>
        <w:jc w:val="both"/>
        <w:rPr>
          <w:sz w:val="28"/>
          <w:szCs w:val="28"/>
        </w:rPr>
      </w:pPr>
      <w:r w:rsidRPr="00C17FB5">
        <w:rPr>
          <w:sz w:val="28"/>
          <w:szCs w:val="28"/>
        </w:rPr>
        <w:t>Особливості оцінювання різних форм дипломної роботи деталізуються підрозділами університету.</w:t>
      </w:r>
    </w:p>
    <w:p w:rsidR="001D436E" w:rsidRPr="00C17FB5" w:rsidRDefault="001D436E" w:rsidP="00B022E1">
      <w:pPr>
        <w:pStyle w:val="a7"/>
        <w:spacing w:after="0"/>
        <w:ind w:firstLine="709"/>
        <w:jc w:val="both"/>
        <w:rPr>
          <w:sz w:val="28"/>
          <w:szCs w:val="28"/>
        </w:rPr>
      </w:pPr>
    </w:p>
    <w:p w:rsidR="001D436E" w:rsidRPr="00C17FB5" w:rsidRDefault="001D436E" w:rsidP="00B022E1">
      <w:pPr>
        <w:widowControl/>
        <w:autoSpaceDE/>
        <w:autoSpaceDN/>
        <w:adjustRightInd/>
        <w:spacing w:after="200"/>
        <w:ind w:firstLine="709"/>
        <w:jc w:val="center"/>
        <w:rPr>
          <w:b/>
          <w:bCs/>
          <w:sz w:val="28"/>
          <w:szCs w:val="28"/>
        </w:rPr>
      </w:pPr>
      <w:r w:rsidRPr="00C17FB5">
        <w:rPr>
          <w:sz w:val="28"/>
          <w:szCs w:val="28"/>
        </w:rPr>
        <w:br w:type="page"/>
      </w:r>
      <w:r w:rsidRPr="00C17FB5">
        <w:rPr>
          <w:b/>
          <w:bCs/>
          <w:sz w:val="28"/>
          <w:szCs w:val="28"/>
        </w:rPr>
        <w:lastRenderedPageBreak/>
        <w:t>СПИСОК ВИКОРИСТАНИХ ДЖЕРЕЛ</w:t>
      </w:r>
    </w:p>
    <w:p w:rsidR="001D436E" w:rsidRPr="00C17FB5" w:rsidRDefault="001D436E" w:rsidP="006D181F">
      <w:pPr>
        <w:pStyle w:val="Style3"/>
        <w:numPr>
          <w:ilvl w:val="0"/>
          <w:numId w:val="12"/>
        </w:numPr>
        <w:tabs>
          <w:tab w:val="left" w:pos="426"/>
          <w:tab w:val="left" w:pos="14317"/>
          <w:tab w:val="left" w:pos="14601"/>
        </w:tabs>
        <w:spacing w:line="240" w:lineRule="auto"/>
        <w:ind w:left="0" w:firstLine="0"/>
        <w:jc w:val="both"/>
        <w:rPr>
          <w:rStyle w:val="FontStyle46"/>
          <w:b w:val="0"/>
          <w:bCs w:val="0"/>
          <w:sz w:val="28"/>
          <w:szCs w:val="28"/>
          <w:lang w:val="uk-UA"/>
        </w:rPr>
      </w:pPr>
      <w:r w:rsidRPr="00C17FB5">
        <w:rPr>
          <w:rStyle w:val="FontStyle46"/>
          <w:b w:val="0"/>
          <w:bCs w:val="0"/>
          <w:sz w:val="28"/>
          <w:szCs w:val="28"/>
          <w:lang w:val="uk-UA"/>
        </w:rPr>
        <w:t>Завгородня Т. К., Прокопів Л. М., Стражникова І. В. Методологія та технологія педагогічних досліджень : навчально-методичний посібник. Івано-Франківськ, 2014. 76 с.</w:t>
      </w:r>
    </w:p>
    <w:p w:rsidR="001D436E" w:rsidRPr="00C17FB5" w:rsidRDefault="001D436E" w:rsidP="006D181F">
      <w:pPr>
        <w:pStyle w:val="Style3"/>
        <w:numPr>
          <w:ilvl w:val="0"/>
          <w:numId w:val="12"/>
        </w:numPr>
        <w:tabs>
          <w:tab w:val="left" w:pos="426"/>
          <w:tab w:val="left" w:pos="14317"/>
          <w:tab w:val="left" w:pos="14601"/>
        </w:tabs>
        <w:spacing w:line="240" w:lineRule="auto"/>
        <w:ind w:left="0" w:firstLine="0"/>
        <w:jc w:val="both"/>
        <w:rPr>
          <w:rStyle w:val="FontStyle46"/>
          <w:b w:val="0"/>
          <w:bCs w:val="0"/>
          <w:sz w:val="28"/>
          <w:szCs w:val="28"/>
          <w:lang w:val="uk-UA"/>
        </w:rPr>
      </w:pPr>
      <w:r w:rsidRPr="00C17FB5">
        <w:rPr>
          <w:rStyle w:val="FontStyle46"/>
          <w:b w:val="0"/>
          <w:bCs w:val="0"/>
          <w:sz w:val="28"/>
          <w:szCs w:val="28"/>
          <w:lang w:val="uk-UA"/>
        </w:rPr>
        <w:t>Завгородня Т. К., Свинська В. В. Методичні вказівки до виконання дипломної роботи за другим (магістерським) рівнем вищої освіти. Івано-Франківськ : НАІР, 2015. 53 с.</w:t>
      </w:r>
    </w:p>
    <w:p w:rsidR="001D436E" w:rsidRPr="00C17FB5" w:rsidRDefault="001D436E" w:rsidP="006D181F">
      <w:pPr>
        <w:pStyle w:val="Style3"/>
        <w:numPr>
          <w:ilvl w:val="0"/>
          <w:numId w:val="12"/>
        </w:numPr>
        <w:tabs>
          <w:tab w:val="left" w:pos="426"/>
          <w:tab w:val="left" w:pos="14317"/>
          <w:tab w:val="left" w:pos="14601"/>
        </w:tabs>
        <w:spacing w:line="240" w:lineRule="auto"/>
        <w:ind w:left="0" w:firstLine="0"/>
        <w:jc w:val="both"/>
        <w:rPr>
          <w:rStyle w:val="FontStyle46"/>
          <w:b w:val="0"/>
          <w:bCs w:val="0"/>
          <w:sz w:val="28"/>
          <w:szCs w:val="28"/>
          <w:lang w:val="uk-UA"/>
        </w:rPr>
      </w:pPr>
      <w:r w:rsidRPr="00C17FB5">
        <w:rPr>
          <w:rStyle w:val="FontStyle46"/>
          <w:b w:val="0"/>
          <w:bCs w:val="0"/>
          <w:sz w:val="28"/>
          <w:szCs w:val="28"/>
          <w:lang w:val="uk-UA"/>
        </w:rPr>
        <w:t>Кловак Г. Методика підготовки і захист дипломних робіт : навчально-методичний посібниук. Кив : Науковий світ, 2002. 84 с.</w:t>
      </w:r>
    </w:p>
    <w:p w:rsidR="001D436E" w:rsidRPr="00C17FB5" w:rsidRDefault="001D436E" w:rsidP="006D181F">
      <w:pPr>
        <w:pStyle w:val="Style3"/>
        <w:numPr>
          <w:ilvl w:val="0"/>
          <w:numId w:val="12"/>
        </w:numPr>
        <w:tabs>
          <w:tab w:val="left" w:pos="426"/>
          <w:tab w:val="left" w:pos="14317"/>
          <w:tab w:val="left" w:pos="14601"/>
        </w:tabs>
        <w:spacing w:line="240" w:lineRule="auto"/>
        <w:ind w:left="0" w:firstLine="0"/>
        <w:jc w:val="both"/>
        <w:rPr>
          <w:rStyle w:val="FontStyle46"/>
          <w:b w:val="0"/>
          <w:bCs w:val="0"/>
          <w:sz w:val="28"/>
          <w:szCs w:val="28"/>
          <w:lang w:val="uk-UA"/>
        </w:rPr>
      </w:pPr>
      <w:r w:rsidRPr="00C17FB5">
        <w:rPr>
          <w:rStyle w:val="FontStyle46"/>
          <w:b w:val="0"/>
          <w:bCs w:val="0"/>
          <w:sz w:val="28"/>
          <w:szCs w:val="28"/>
          <w:lang w:val="uk-UA"/>
        </w:rPr>
        <w:t>Кодекс честі ДВНЗ «Прикарпатський національний університет імені Василя Стефанка». URL: http://pnu.edu.ua/</w:t>
      </w:r>
    </w:p>
    <w:p w:rsidR="001D436E" w:rsidRPr="00C17FB5" w:rsidRDefault="001D436E" w:rsidP="006D181F">
      <w:pPr>
        <w:pStyle w:val="Style3"/>
        <w:numPr>
          <w:ilvl w:val="0"/>
          <w:numId w:val="12"/>
        </w:numPr>
        <w:tabs>
          <w:tab w:val="left" w:pos="426"/>
          <w:tab w:val="left" w:pos="14317"/>
          <w:tab w:val="left" w:pos="14601"/>
        </w:tabs>
        <w:spacing w:line="240" w:lineRule="auto"/>
        <w:ind w:left="0" w:firstLine="0"/>
        <w:jc w:val="both"/>
        <w:rPr>
          <w:rStyle w:val="FontStyle46"/>
          <w:b w:val="0"/>
          <w:bCs w:val="0"/>
          <w:sz w:val="28"/>
          <w:szCs w:val="28"/>
          <w:lang w:val="uk-UA"/>
        </w:rPr>
      </w:pPr>
      <w:r w:rsidRPr="00C17FB5">
        <w:rPr>
          <w:rStyle w:val="FontStyle46"/>
          <w:b w:val="0"/>
          <w:bCs w:val="0"/>
          <w:sz w:val="28"/>
          <w:szCs w:val="28"/>
          <w:lang w:val="uk-UA"/>
        </w:rPr>
        <w:t>Кодекс честі ДВНЗ «Прикарпатський національний університет імені Василя Стефаника» від 29 грудня 2015 року (зі змінами від 29 листопада 2017 року. URL:</w:t>
      </w:r>
      <w:hyperlink r:id="rId8" w:history="1">
        <w:r w:rsidRPr="00C17FB5">
          <w:rPr>
            <w:rStyle w:val="FontStyle46"/>
            <w:b w:val="0"/>
            <w:bCs w:val="0"/>
            <w:sz w:val="28"/>
            <w:szCs w:val="28"/>
            <w:lang w:val="uk-UA"/>
          </w:rPr>
          <w:t>/ http://pnu.edu.ua/</w:t>
        </w:r>
      </w:hyperlink>
    </w:p>
    <w:p w:rsidR="001D436E" w:rsidRPr="00C17FB5" w:rsidRDefault="001D436E" w:rsidP="006D181F">
      <w:pPr>
        <w:pStyle w:val="Style3"/>
        <w:numPr>
          <w:ilvl w:val="0"/>
          <w:numId w:val="12"/>
        </w:numPr>
        <w:tabs>
          <w:tab w:val="left" w:pos="426"/>
          <w:tab w:val="left" w:pos="14317"/>
          <w:tab w:val="left" w:pos="14601"/>
        </w:tabs>
        <w:spacing w:line="240" w:lineRule="auto"/>
        <w:ind w:left="0" w:firstLine="0"/>
        <w:jc w:val="both"/>
        <w:rPr>
          <w:rStyle w:val="FontStyle46"/>
          <w:b w:val="0"/>
          <w:bCs w:val="0"/>
          <w:sz w:val="28"/>
          <w:szCs w:val="28"/>
          <w:lang w:val="uk-UA"/>
        </w:rPr>
      </w:pPr>
      <w:r w:rsidRPr="00C17FB5">
        <w:rPr>
          <w:rStyle w:val="FontStyle46"/>
          <w:b w:val="0"/>
          <w:bCs w:val="0"/>
          <w:sz w:val="28"/>
          <w:szCs w:val="28"/>
          <w:lang w:val="uk-UA"/>
        </w:rPr>
        <w:t>Методичні рекомендації щодо оформлення бібліографічного оформлення списків літератури відповідно до вимог ДСТУ 8302 : 2015 / авт.-упоряд. Дзумедзей Р. О., Стрихар І. Я., Мазур Н. Г. Івано-Франківськ, 2017. 7 с.</w:t>
      </w:r>
    </w:p>
    <w:p w:rsidR="001D436E" w:rsidRPr="00C17FB5" w:rsidRDefault="001D436E" w:rsidP="006D181F">
      <w:pPr>
        <w:pStyle w:val="Style3"/>
        <w:numPr>
          <w:ilvl w:val="0"/>
          <w:numId w:val="12"/>
        </w:numPr>
        <w:tabs>
          <w:tab w:val="left" w:pos="426"/>
          <w:tab w:val="left" w:pos="14317"/>
          <w:tab w:val="left" w:pos="14601"/>
        </w:tabs>
        <w:spacing w:line="240" w:lineRule="auto"/>
        <w:ind w:left="0" w:firstLine="0"/>
        <w:jc w:val="both"/>
        <w:rPr>
          <w:rStyle w:val="FontStyle46"/>
          <w:b w:val="0"/>
          <w:bCs w:val="0"/>
          <w:sz w:val="28"/>
          <w:szCs w:val="28"/>
          <w:lang w:val="uk-UA"/>
        </w:rPr>
      </w:pPr>
      <w:r w:rsidRPr="00C17FB5">
        <w:rPr>
          <w:rStyle w:val="FontStyle46"/>
          <w:b w:val="0"/>
          <w:bCs w:val="0"/>
          <w:sz w:val="28"/>
          <w:szCs w:val="28"/>
          <w:lang w:val="uk-UA"/>
        </w:rPr>
        <w:t>Наказ Міністерства освіти і науки України. 12.01.2017. №40. URL : http://zakon3.rada.gov.ua/laws/show/z0155-17.</w:t>
      </w:r>
    </w:p>
    <w:p w:rsidR="001D436E" w:rsidRPr="00C17FB5" w:rsidRDefault="001D436E" w:rsidP="006D181F">
      <w:pPr>
        <w:pStyle w:val="Style3"/>
        <w:numPr>
          <w:ilvl w:val="0"/>
          <w:numId w:val="12"/>
        </w:numPr>
        <w:tabs>
          <w:tab w:val="left" w:pos="426"/>
          <w:tab w:val="left" w:pos="14317"/>
          <w:tab w:val="left" w:pos="14601"/>
        </w:tabs>
        <w:spacing w:line="240" w:lineRule="auto"/>
        <w:ind w:left="0" w:firstLine="0"/>
        <w:jc w:val="both"/>
        <w:rPr>
          <w:rStyle w:val="FontStyle46"/>
          <w:b w:val="0"/>
          <w:bCs w:val="0"/>
          <w:sz w:val="28"/>
          <w:szCs w:val="28"/>
          <w:lang w:val="uk-UA"/>
        </w:rPr>
      </w:pPr>
      <w:r w:rsidRPr="00C17FB5">
        <w:rPr>
          <w:rStyle w:val="FontStyle46"/>
          <w:b w:val="0"/>
          <w:bCs w:val="0"/>
          <w:sz w:val="28"/>
          <w:szCs w:val="28"/>
          <w:lang w:val="uk-UA"/>
        </w:rPr>
        <w:t>Національна стратегія розвитку освіти в Україні на 2012 – 2021 роки. URL : http:// www. meduniv.lviv.ua/files/info/nats_strategia.pdf.</w:t>
      </w:r>
    </w:p>
    <w:p w:rsidR="001D436E" w:rsidRPr="00C17FB5" w:rsidRDefault="001D436E" w:rsidP="006D181F">
      <w:pPr>
        <w:pStyle w:val="Style3"/>
        <w:numPr>
          <w:ilvl w:val="0"/>
          <w:numId w:val="12"/>
        </w:numPr>
        <w:tabs>
          <w:tab w:val="left" w:pos="426"/>
          <w:tab w:val="left" w:pos="14317"/>
          <w:tab w:val="left" w:pos="14601"/>
        </w:tabs>
        <w:spacing w:line="240" w:lineRule="auto"/>
        <w:ind w:left="0" w:firstLine="0"/>
        <w:jc w:val="both"/>
        <w:rPr>
          <w:rStyle w:val="FontStyle46"/>
          <w:b w:val="0"/>
          <w:bCs w:val="0"/>
          <w:sz w:val="28"/>
          <w:szCs w:val="28"/>
          <w:lang w:val="uk-UA"/>
        </w:rPr>
      </w:pPr>
      <w:r w:rsidRPr="00C17FB5">
        <w:rPr>
          <w:rStyle w:val="FontStyle46"/>
          <w:b w:val="0"/>
          <w:bCs w:val="0"/>
          <w:sz w:val="28"/>
          <w:szCs w:val="28"/>
        </w:rPr>
        <w:t>Олійник</w:t>
      </w:r>
      <w:r w:rsidRPr="00C17FB5">
        <w:rPr>
          <w:rStyle w:val="FontStyle46"/>
          <w:b w:val="0"/>
          <w:bCs w:val="0"/>
          <w:sz w:val="28"/>
          <w:szCs w:val="28"/>
          <w:lang w:val="uk-UA"/>
        </w:rPr>
        <w:t> </w:t>
      </w:r>
      <w:r w:rsidRPr="00C17FB5">
        <w:rPr>
          <w:rStyle w:val="FontStyle46"/>
          <w:b w:val="0"/>
          <w:bCs w:val="0"/>
          <w:sz w:val="28"/>
          <w:szCs w:val="28"/>
        </w:rPr>
        <w:t>О.</w:t>
      </w:r>
      <w:r w:rsidRPr="00C17FB5">
        <w:rPr>
          <w:rStyle w:val="FontStyle46"/>
          <w:b w:val="0"/>
          <w:bCs w:val="0"/>
          <w:sz w:val="28"/>
          <w:szCs w:val="28"/>
          <w:lang w:val="uk-UA"/>
        </w:rPr>
        <w:t> </w:t>
      </w:r>
      <w:r w:rsidRPr="00C17FB5">
        <w:rPr>
          <w:rStyle w:val="FontStyle46"/>
          <w:b w:val="0"/>
          <w:bCs w:val="0"/>
          <w:sz w:val="28"/>
          <w:szCs w:val="28"/>
        </w:rPr>
        <w:t>С., Романко</w:t>
      </w:r>
      <w:r w:rsidRPr="00C17FB5">
        <w:rPr>
          <w:rStyle w:val="FontStyle46"/>
          <w:b w:val="0"/>
          <w:bCs w:val="0"/>
          <w:sz w:val="28"/>
          <w:szCs w:val="28"/>
          <w:lang w:val="uk-UA"/>
        </w:rPr>
        <w:t> </w:t>
      </w:r>
      <w:r w:rsidRPr="00C17FB5">
        <w:rPr>
          <w:rStyle w:val="FontStyle46"/>
          <w:b w:val="0"/>
          <w:bCs w:val="0"/>
          <w:sz w:val="28"/>
          <w:szCs w:val="28"/>
        </w:rPr>
        <w:t>С.</w:t>
      </w:r>
      <w:r w:rsidRPr="00C17FB5">
        <w:rPr>
          <w:rStyle w:val="FontStyle46"/>
          <w:b w:val="0"/>
          <w:bCs w:val="0"/>
          <w:sz w:val="28"/>
          <w:szCs w:val="28"/>
          <w:lang w:val="uk-UA"/>
        </w:rPr>
        <w:t> </w:t>
      </w:r>
      <w:r w:rsidRPr="00C17FB5">
        <w:rPr>
          <w:rStyle w:val="FontStyle46"/>
          <w:b w:val="0"/>
          <w:bCs w:val="0"/>
          <w:sz w:val="28"/>
          <w:szCs w:val="28"/>
        </w:rPr>
        <w:t>М. Методичні вказівки до виконання, оформлення та захисту дипломних робіт. Івано-Франківськ</w:t>
      </w:r>
      <w:r w:rsidRPr="00C17FB5">
        <w:rPr>
          <w:rStyle w:val="FontStyle46"/>
          <w:b w:val="0"/>
          <w:bCs w:val="0"/>
          <w:sz w:val="28"/>
          <w:szCs w:val="28"/>
          <w:lang w:val="uk-UA"/>
        </w:rPr>
        <w:t xml:space="preserve"> </w:t>
      </w:r>
      <w:r w:rsidRPr="00C17FB5">
        <w:rPr>
          <w:rStyle w:val="FontStyle46"/>
          <w:b w:val="0"/>
          <w:bCs w:val="0"/>
          <w:sz w:val="28"/>
          <w:szCs w:val="28"/>
        </w:rPr>
        <w:t xml:space="preserve">: Навчально-науковий </w:t>
      </w:r>
      <w:r w:rsidRPr="00C17FB5">
        <w:rPr>
          <w:rStyle w:val="FontStyle46"/>
          <w:b w:val="0"/>
          <w:bCs w:val="0"/>
          <w:sz w:val="28"/>
          <w:szCs w:val="28"/>
          <w:lang w:val="uk-UA"/>
        </w:rPr>
        <w:t>Ю</w:t>
      </w:r>
      <w:r w:rsidRPr="00C17FB5">
        <w:rPr>
          <w:rStyle w:val="FontStyle46"/>
          <w:b w:val="0"/>
          <w:bCs w:val="0"/>
          <w:sz w:val="28"/>
          <w:szCs w:val="28"/>
        </w:rPr>
        <w:t>ридичний інститут ДВНЗ «Прикарпатський національний університет імені Василя Стефаника», 2017. 46 с.</w:t>
      </w:r>
    </w:p>
    <w:p w:rsidR="001D436E" w:rsidRPr="00C17FB5" w:rsidRDefault="001D436E" w:rsidP="006D181F">
      <w:pPr>
        <w:pStyle w:val="Style3"/>
        <w:numPr>
          <w:ilvl w:val="0"/>
          <w:numId w:val="12"/>
        </w:numPr>
        <w:tabs>
          <w:tab w:val="left" w:pos="426"/>
          <w:tab w:val="left" w:pos="14317"/>
          <w:tab w:val="left" w:pos="14601"/>
        </w:tabs>
        <w:spacing w:line="240" w:lineRule="auto"/>
        <w:ind w:left="0" w:firstLine="0"/>
        <w:jc w:val="both"/>
        <w:rPr>
          <w:rStyle w:val="FontStyle46"/>
          <w:b w:val="0"/>
          <w:bCs w:val="0"/>
          <w:sz w:val="28"/>
          <w:szCs w:val="28"/>
          <w:lang w:val="uk-UA"/>
        </w:rPr>
      </w:pPr>
      <w:r w:rsidRPr="00C17FB5">
        <w:rPr>
          <w:rStyle w:val="FontStyle46"/>
          <w:b w:val="0"/>
          <w:bCs w:val="0"/>
          <w:sz w:val="28"/>
          <w:szCs w:val="28"/>
          <w:lang w:val="uk-UA"/>
        </w:rPr>
        <w:t>Положення про запобігання академічному плагіату та іншим порушенням академічної доброчесності у навчальній та науково-дослідній роботі студентів ДВНЗ «Прикарпатський національний університет імені Василя Стефаника». URL :</w:t>
      </w:r>
      <w:hyperlink r:id="rId9" w:history="1">
        <w:r w:rsidRPr="00C17FB5">
          <w:rPr>
            <w:rStyle w:val="FontStyle46"/>
            <w:b w:val="0"/>
            <w:bCs w:val="0"/>
            <w:sz w:val="28"/>
            <w:szCs w:val="28"/>
            <w:lang w:val="uk-UA"/>
          </w:rPr>
          <w:t>/ http://pnu.edu.ua/</w:t>
        </w:r>
      </w:hyperlink>
    </w:p>
    <w:p w:rsidR="001D436E" w:rsidRPr="00C17FB5" w:rsidRDefault="001D436E" w:rsidP="006D181F">
      <w:pPr>
        <w:pStyle w:val="Style3"/>
        <w:numPr>
          <w:ilvl w:val="0"/>
          <w:numId w:val="12"/>
        </w:numPr>
        <w:tabs>
          <w:tab w:val="left" w:pos="426"/>
          <w:tab w:val="left" w:pos="14317"/>
          <w:tab w:val="left" w:pos="14601"/>
        </w:tabs>
        <w:spacing w:line="240" w:lineRule="auto"/>
        <w:ind w:left="0" w:firstLine="0"/>
        <w:jc w:val="both"/>
        <w:rPr>
          <w:rStyle w:val="FontStyle46"/>
          <w:b w:val="0"/>
          <w:bCs w:val="0"/>
          <w:sz w:val="28"/>
          <w:szCs w:val="28"/>
          <w:lang w:val="uk-UA"/>
        </w:rPr>
      </w:pPr>
      <w:r w:rsidRPr="00C17FB5">
        <w:rPr>
          <w:rStyle w:val="FontStyle46"/>
          <w:b w:val="0"/>
          <w:bCs w:val="0"/>
          <w:sz w:val="28"/>
          <w:szCs w:val="28"/>
          <w:lang w:val="uk-UA"/>
        </w:rPr>
        <w:t>Про вищу освіту : Закон України від 01.07.2014 № 1556-VII. URL : http: // www. zakon.rada.gov.ua/laws/show/1556-18</w:t>
      </w:r>
    </w:p>
    <w:p w:rsidR="001D436E" w:rsidRPr="00C17FB5" w:rsidRDefault="001D436E" w:rsidP="006D181F">
      <w:pPr>
        <w:pStyle w:val="Style3"/>
        <w:numPr>
          <w:ilvl w:val="0"/>
          <w:numId w:val="12"/>
        </w:numPr>
        <w:tabs>
          <w:tab w:val="left" w:pos="426"/>
          <w:tab w:val="left" w:pos="14317"/>
          <w:tab w:val="left" w:pos="14601"/>
        </w:tabs>
        <w:spacing w:line="240" w:lineRule="auto"/>
        <w:ind w:left="0" w:firstLine="0"/>
        <w:jc w:val="both"/>
        <w:rPr>
          <w:rStyle w:val="FontStyle46"/>
          <w:b w:val="0"/>
          <w:bCs w:val="0"/>
          <w:sz w:val="28"/>
          <w:szCs w:val="28"/>
          <w:lang w:val="uk-UA"/>
        </w:rPr>
      </w:pPr>
      <w:r w:rsidRPr="00C17FB5">
        <w:rPr>
          <w:rStyle w:val="FontStyle46"/>
          <w:b w:val="0"/>
          <w:bCs w:val="0"/>
          <w:sz w:val="28"/>
          <w:szCs w:val="28"/>
          <w:lang w:val="uk-UA"/>
        </w:rPr>
        <w:t>Про освіту.: Закон України від</w:t>
      </w:r>
      <w:hyperlink r:id="rId10" w:history="1">
        <w:r w:rsidRPr="00C17FB5">
          <w:rPr>
            <w:rStyle w:val="FontStyle46"/>
            <w:b w:val="0"/>
            <w:bCs w:val="0"/>
            <w:sz w:val="28"/>
            <w:szCs w:val="28"/>
            <w:lang w:val="uk-UA"/>
          </w:rPr>
          <w:t xml:space="preserve"> 05.09.2017</w:t>
        </w:r>
      </w:hyperlink>
      <w:r w:rsidRPr="00C17FB5">
        <w:rPr>
          <w:rStyle w:val="FontStyle46"/>
          <w:b w:val="0"/>
          <w:bCs w:val="0"/>
          <w:sz w:val="28"/>
          <w:szCs w:val="28"/>
        </w:rPr>
        <w:t xml:space="preserve"> №2145. </w:t>
      </w:r>
      <w:r w:rsidRPr="00C17FB5">
        <w:rPr>
          <w:rStyle w:val="FontStyle46"/>
          <w:b w:val="0"/>
          <w:bCs w:val="0"/>
          <w:sz w:val="28"/>
          <w:szCs w:val="28"/>
          <w:lang w:val="en-GB"/>
        </w:rPr>
        <w:t xml:space="preserve">URL:http:VIII </w:t>
      </w:r>
      <w:r w:rsidRPr="00C17FB5">
        <w:rPr>
          <w:rStyle w:val="FontStyle46"/>
          <w:b w:val="0"/>
          <w:bCs w:val="0"/>
          <w:sz w:val="28"/>
          <w:szCs w:val="28"/>
          <w:lang w:val="uk-UA"/>
        </w:rPr>
        <w:t xml:space="preserve">URL: </w:t>
      </w:r>
      <w:hyperlink r:id="rId11" w:history="1">
        <w:r w:rsidRPr="00C17FB5">
          <w:rPr>
            <w:rStyle w:val="FontStyle46"/>
            <w:b w:val="0"/>
            <w:bCs w:val="0"/>
            <w:sz w:val="28"/>
            <w:szCs w:val="28"/>
            <w:lang w:val="uk-UA"/>
          </w:rPr>
          <w:t>http://zakon3.rada.gov.ua/laws/show/2145-19</w:t>
        </w:r>
      </w:hyperlink>
    </w:p>
    <w:p w:rsidR="001D436E" w:rsidRPr="00C17FB5" w:rsidRDefault="001D436E" w:rsidP="006D181F">
      <w:pPr>
        <w:pStyle w:val="Style3"/>
        <w:tabs>
          <w:tab w:val="left" w:pos="426"/>
          <w:tab w:val="left" w:pos="14317"/>
          <w:tab w:val="left" w:pos="14601"/>
        </w:tabs>
        <w:spacing w:line="240" w:lineRule="auto"/>
        <w:ind w:firstLine="0"/>
        <w:jc w:val="both"/>
        <w:rPr>
          <w:rStyle w:val="FontStyle46"/>
          <w:b w:val="0"/>
          <w:bCs w:val="0"/>
          <w:sz w:val="28"/>
          <w:szCs w:val="28"/>
          <w:lang w:val="uk-UA"/>
        </w:rPr>
      </w:pPr>
    </w:p>
    <w:p w:rsidR="001D436E" w:rsidRPr="00C17FB5" w:rsidRDefault="001D436E" w:rsidP="00B022E1">
      <w:pPr>
        <w:widowControl/>
        <w:autoSpaceDE/>
        <w:autoSpaceDN/>
        <w:adjustRightInd/>
        <w:spacing w:after="200"/>
        <w:ind w:firstLine="709"/>
        <w:rPr>
          <w:b/>
          <w:bCs/>
          <w:sz w:val="28"/>
          <w:szCs w:val="28"/>
        </w:rPr>
      </w:pPr>
      <w:r w:rsidRPr="00C17FB5">
        <w:rPr>
          <w:b/>
          <w:bCs/>
          <w:sz w:val="28"/>
          <w:szCs w:val="28"/>
        </w:rPr>
        <w:br w:type="page"/>
      </w:r>
    </w:p>
    <w:p w:rsidR="001D436E" w:rsidRPr="00C17FB5" w:rsidRDefault="001D436E" w:rsidP="00B022E1">
      <w:pPr>
        <w:widowControl/>
        <w:autoSpaceDE/>
        <w:autoSpaceDN/>
        <w:adjustRightInd/>
        <w:spacing w:after="200"/>
        <w:ind w:firstLine="709"/>
        <w:jc w:val="center"/>
        <w:rPr>
          <w:b/>
          <w:bCs/>
          <w:sz w:val="28"/>
          <w:szCs w:val="28"/>
        </w:rPr>
      </w:pPr>
      <w:r w:rsidRPr="00C17FB5">
        <w:rPr>
          <w:b/>
          <w:bCs/>
          <w:sz w:val="28"/>
          <w:szCs w:val="28"/>
        </w:rPr>
        <w:lastRenderedPageBreak/>
        <w:t>ДОДАТКИ</w:t>
      </w:r>
    </w:p>
    <w:p w:rsidR="001D436E" w:rsidRPr="00C17FB5" w:rsidRDefault="001D436E" w:rsidP="00654F4B">
      <w:pPr>
        <w:widowControl/>
        <w:autoSpaceDE/>
        <w:autoSpaceDN/>
        <w:adjustRightInd/>
        <w:spacing w:after="200"/>
        <w:ind w:firstLine="709"/>
        <w:jc w:val="right"/>
        <w:rPr>
          <w:b/>
          <w:bCs/>
          <w:sz w:val="28"/>
          <w:szCs w:val="28"/>
        </w:rPr>
      </w:pPr>
      <w:r w:rsidRPr="00C17FB5">
        <w:rPr>
          <w:b/>
          <w:bCs/>
          <w:sz w:val="28"/>
          <w:szCs w:val="28"/>
        </w:rPr>
        <w:t>Додаток А</w:t>
      </w:r>
    </w:p>
    <w:p w:rsidR="001D436E" w:rsidRPr="00C17FB5" w:rsidRDefault="001D436E" w:rsidP="00B022E1">
      <w:pPr>
        <w:widowControl/>
        <w:autoSpaceDE/>
        <w:autoSpaceDN/>
        <w:adjustRightInd/>
        <w:spacing w:after="200"/>
        <w:ind w:firstLine="709"/>
        <w:jc w:val="center"/>
        <w:rPr>
          <w:b/>
          <w:bCs/>
          <w:sz w:val="28"/>
          <w:szCs w:val="28"/>
        </w:rPr>
      </w:pPr>
      <w:r w:rsidRPr="00C17FB5">
        <w:rPr>
          <w:b/>
          <w:bCs/>
          <w:i/>
          <w:iCs/>
          <w:sz w:val="28"/>
          <w:szCs w:val="28"/>
        </w:rPr>
        <w:t xml:space="preserve">Взірець </w:t>
      </w:r>
      <w:r w:rsidRPr="00C17FB5">
        <w:rPr>
          <w:b/>
          <w:bCs/>
          <w:sz w:val="28"/>
          <w:szCs w:val="28"/>
        </w:rPr>
        <w:t xml:space="preserve"> титульного аркуша ДР</w:t>
      </w:r>
    </w:p>
    <w:p w:rsidR="001D436E" w:rsidRPr="00C17FB5" w:rsidRDefault="001D436E" w:rsidP="00B022E1">
      <w:pPr>
        <w:ind w:firstLine="709"/>
        <w:jc w:val="center"/>
        <w:rPr>
          <w:sz w:val="28"/>
          <w:szCs w:val="28"/>
        </w:rPr>
      </w:pPr>
      <w:r w:rsidRPr="00C17FB5">
        <w:rPr>
          <w:sz w:val="28"/>
          <w:szCs w:val="28"/>
        </w:rPr>
        <w:t xml:space="preserve">Державний вищий навчальний заклад </w:t>
      </w:r>
    </w:p>
    <w:p w:rsidR="001D436E" w:rsidRPr="00C17FB5" w:rsidRDefault="001D436E" w:rsidP="00B022E1">
      <w:pPr>
        <w:ind w:firstLine="709"/>
        <w:jc w:val="center"/>
        <w:rPr>
          <w:sz w:val="28"/>
          <w:szCs w:val="28"/>
        </w:rPr>
      </w:pPr>
      <w:r w:rsidRPr="00C17FB5">
        <w:rPr>
          <w:sz w:val="28"/>
          <w:szCs w:val="28"/>
        </w:rPr>
        <w:t>«Прикарпатський національний університет імені Василя Стефаника»</w:t>
      </w:r>
    </w:p>
    <w:p w:rsidR="001D436E" w:rsidRPr="00C17FB5" w:rsidRDefault="001D436E" w:rsidP="00B022E1">
      <w:pPr>
        <w:ind w:firstLine="709"/>
        <w:jc w:val="center"/>
        <w:rPr>
          <w:sz w:val="28"/>
          <w:szCs w:val="28"/>
        </w:rPr>
      </w:pPr>
      <w:r w:rsidRPr="00C17FB5">
        <w:rPr>
          <w:sz w:val="28"/>
          <w:szCs w:val="28"/>
        </w:rPr>
        <w:t>__________________________________________________</w:t>
      </w:r>
    </w:p>
    <w:p w:rsidR="001D436E" w:rsidRPr="00C17FB5" w:rsidRDefault="001D436E" w:rsidP="00B022E1">
      <w:pPr>
        <w:ind w:firstLine="709"/>
        <w:jc w:val="center"/>
        <w:rPr>
          <w:sz w:val="28"/>
          <w:szCs w:val="28"/>
          <w:lang w:val="ru-RU"/>
        </w:rPr>
      </w:pPr>
      <w:r w:rsidRPr="00C17FB5">
        <w:rPr>
          <w:sz w:val="28"/>
          <w:szCs w:val="28"/>
        </w:rPr>
        <w:t>(назва навчально-наукового інституту, факультету)</w:t>
      </w:r>
    </w:p>
    <w:p w:rsidR="001D436E" w:rsidRPr="00C17FB5" w:rsidRDefault="001D436E" w:rsidP="00B022E1">
      <w:pPr>
        <w:ind w:firstLine="709"/>
        <w:jc w:val="center"/>
        <w:rPr>
          <w:sz w:val="28"/>
          <w:szCs w:val="28"/>
        </w:rPr>
      </w:pPr>
      <w:r w:rsidRPr="00C17FB5">
        <w:rPr>
          <w:sz w:val="28"/>
          <w:szCs w:val="28"/>
        </w:rPr>
        <w:t>___________________________________________________</w:t>
      </w:r>
    </w:p>
    <w:p w:rsidR="001D436E" w:rsidRPr="00C17FB5" w:rsidRDefault="001D436E" w:rsidP="00B022E1">
      <w:pPr>
        <w:ind w:firstLine="709"/>
        <w:jc w:val="center"/>
        <w:rPr>
          <w:sz w:val="28"/>
          <w:szCs w:val="28"/>
        </w:rPr>
      </w:pPr>
      <w:r w:rsidRPr="00C17FB5">
        <w:rPr>
          <w:sz w:val="28"/>
          <w:szCs w:val="28"/>
        </w:rPr>
        <w:t>(повна назва кафедри)</w:t>
      </w:r>
    </w:p>
    <w:p w:rsidR="001D436E" w:rsidRPr="00C17FB5" w:rsidRDefault="001D436E" w:rsidP="00B022E1">
      <w:pPr>
        <w:ind w:firstLine="709"/>
        <w:jc w:val="center"/>
        <w:rPr>
          <w:sz w:val="28"/>
          <w:szCs w:val="28"/>
        </w:rPr>
      </w:pPr>
    </w:p>
    <w:p w:rsidR="001D436E" w:rsidRPr="00C17FB5" w:rsidRDefault="001D436E" w:rsidP="00B022E1">
      <w:pPr>
        <w:keepNext/>
        <w:ind w:firstLine="709"/>
        <w:jc w:val="center"/>
        <w:outlineLvl w:val="1"/>
        <w:rPr>
          <w:b/>
          <w:bCs/>
          <w:sz w:val="28"/>
          <w:szCs w:val="28"/>
        </w:rPr>
      </w:pPr>
      <w:r w:rsidRPr="00C17FB5">
        <w:rPr>
          <w:b/>
          <w:bCs/>
          <w:sz w:val="28"/>
          <w:szCs w:val="28"/>
        </w:rPr>
        <w:t>ДИПЛОМНА РОБОТА</w:t>
      </w:r>
    </w:p>
    <w:p w:rsidR="001D436E" w:rsidRPr="00C17FB5" w:rsidRDefault="001D436E" w:rsidP="00B022E1">
      <w:pPr>
        <w:ind w:firstLine="709"/>
        <w:jc w:val="center"/>
        <w:rPr>
          <w:sz w:val="28"/>
          <w:szCs w:val="28"/>
        </w:rPr>
      </w:pPr>
      <w:r w:rsidRPr="00C17FB5">
        <w:rPr>
          <w:sz w:val="28"/>
          <w:szCs w:val="28"/>
          <w:u w:val="single"/>
        </w:rPr>
        <w:t>_______на здобуття другого (магістерського) рівня вищої освіти</w:t>
      </w:r>
      <w:r w:rsidRPr="00C17FB5">
        <w:rPr>
          <w:sz w:val="28"/>
          <w:szCs w:val="28"/>
        </w:rPr>
        <w:t>_</w:t>
      </w:r>
    </w:p>
    <w:p w:rsidR="001D436E" w:rsidRPr="00C17FB5" w:rsidRDefault="001D436E" w:rsidP="00B022E1">
      <w:pPr>
        <w:ind w:firstLine="709"/>
        <w:jc w:val="center"/>
        <w:rPr>
          <w:sz w:val="28"/>
          <w:szCs w:val="28"/>
        </w:rPr>
      </w:pPr>
    </w:p>
    <w:p w:rsidR="001D436E" w:rsidRPr="00C17FB5" w:rsidRDefault="001D436E" w:rsidP="00B022E1">
      <w:pPr>
        <w:ind w:firstLine="709"/>
        <w:jc w:val="center"/>
        <w:rPr>
          <w:sz w:val="28"/>
          <w:szCs w:val="28"/>
        </w:rPr>
      </w:pPr>
      <w:r w:rsidRPr="00C17FB5">
        <w:rPr>
          <w:sz w:val="28"/>
          <w:szCs w:val="28"/>
        </w:rPr>
        <w:t xml:space="preserve"> на тему __________________________________________________</w:t>
      </w:r>
    </w:p>
    <w:p w:rsidR="001D436E" w:rsidRPr="00C17FB5" w:rsidRDefault="001D436E" w:rsidP="00B022E1">
      <w:pPr>
        <w:ind w:firstLine="709"/>
        <w:jc w:val="center"/>
        <w:rPr>
          <w:sz w:val="28"/>
          <w:szCs w:val="28"/>
        </w:rPr>
      </w:pPr>
    </w:p>
    <w:p w:rsidR="001D436E" w:rsidRPr="00C17FB5" w:rsidRDefault="001D436E" w:rsidP="006D181F">
      <w:pPr>
        <w:ind w:left="4395"/>
        <w:rPr>
          <w:sz w:val="28"/>
          <w:szCs w:val="28"/>
        </w:rPr>
      </w:pPr>
      <w:r w:rsidRPr="00C17FB5">
        <w:rPr>
          <w:sz w:val="28"/>
          <w:szCs w:val="28"/>
        </w:rPr>
        <w:t xml:space="preserve">Виконав: студент ___курсу, ___групи </w:t>
      </w:r>
    </w:p>
    <w:p w:rsidR="001D436E" w:rsidRPr="00C17FB5" w:rsidRDefault="001D436E" w:rsidP="006D181F">
      <w:pPr>
        <w:ind w:left="4395"/>
        <w:rPr>
          <w:sz w:val="28"/>
          <w:szCs w:val="28"/>
        </w:rPr>
      </w:pPr>
    </w:p>
    <w:p w:rsidR="001D436E" w:rsidRPr="00C17FB5" w:rsidRDefault="001D436E" w:rsidP="006D181F">
      <w:pPr>
        <w:ind w:left="4395"/>
        <w:rPr>
          <w:sz w:val="28"/>
          <w:szCs w:val="28"/>
        </w:rPr>
      </w:pPr>
      <w:r w:rsidRPr="00C17FB5">
        <w:rPr>
          <w:sz w:val="28"/>
          <w:szCs w:val="28"/>
        </w:rPr>
        <w:t>спеціальності__________________</w:t>
      </w:r>
    </w:p>
    <w:p w:rsidR="001D436E" w:rsidRPr="00C17FB5" w:rsidRDefault="001D436E" w:rsidP="006D181F">
      <w:pPr>
        <w:ind w:left="4395"/>
        <w:rPr>
          <w:sz w:val="28"/>
          <w:szCs w:val="28"/>
          <w:vertAlign w:val="superscript"/>
        </w:rPr>
      </w:pPr>
      <w:r w:rsidRPr="00C17FB5">
        <w:rPr>
          <w:sz w:val="28"/>
          <w:szCs w:val="28"/>
          <w:vertAlign w:val="superscript"/>
        </w:rPr>
        <w:t xml:space="preserve"> (шифр і назва  спеціальності)</w:t>
      </w:r>
    </w:p>
    <w:p w:rsidR="001D436E" w:rsidRPr="00C17FB5" w:rsidRDefault="001D436E" w:rsidP="006D181F">
      <w:pPr>
        <w:ind w:left="4395"/>
        <w:rPr>
          <w:sz w:val="28"/>
          <w:szCs w:val="28"/>
        </w:rPr>
      </w:pPr>
      <w:r w:rsidRPr="00C17FB5">
        <w:rPr>
          <w:sz w:val="28"/>
          <w:szCs w:val="28"/>
        </w:rPr>
        <w:t>______________________________</w:t>
      </w:r>
    </w:p>
    <w:p w:rsidR="001D436E" w:rsidRPr="00C17FB5" w:rsidRDefault="001D436E" w:rsidP="006D181F">
      <w:pPr>
        <w:ind w:left="4395"/>
        <w:rPr>
          <w:sz w:val="28"/>
          <w:szCs w:val="28"/>
          <w:vertAlign w:val="superscript"/>
        </w:rPr>
      </w:pPr>
      <w:r w:rsidRPr="00C17FB5">
        <w:rPr>
          <w:sz w:val="28"/>
          <w:szCs w:val="28"/>
          <w:vertAlign w:val="superscript"/>
        </w:rPr>
        <w:t xml:space="preserve"> (прізвище та ініціали студента)</w:t>
      </w:r>
    </w:p>
    <w:p w:rsidR="001D436E" w:rsidRPr="00C17FB5" w:rsidRDefault="001D436E" w:rsidP="006D181F">
      <w:pPr>
        <w:ind w:left="4395"/>
        <w:rPr>
          <w:sz w:val="28"/>
          <w:szCs w:val="28"/>
        </w:rPr>
      </w:pPr>
    </w:p>
    <w:p w:rsidR="001D436E" w:rsidRPr="00C17FB5" w:rsidRDefault="001D436E" w:rsidP="006D181F">
      <w:pPr>
        <w:ind w:left="4395"/>
        <w:rPr>
          <w:sz w:val="28"/>
          <w:szCs w:val="28"/>
        </w:rPr>
      </w:pPr>
      <w:r w:rsidRPr="00C17FB5">
        <w:rPr>
          <w:sz w:val="28"/>
          <w:szCs w:val="28"/>
        </w:rPr>
        <w:t>Керівник _____________________</w:t>
      </w:r>
    </w:p>
    <w:p w:rsidR="001D436E" w:rsidRPr="00C17FB5" w:rsidRDefault="001D436E" w:rsidP="006D181F">
      <w:pPr>
        <w:ind w:left="4395"/>
        <w:rPr>
          <w:sz w:val="28"/>
          <w:szCs w:val="28"/>
          <w:vertAlign w:val="superscript"/>
        </w:rPr>
      </w:pPr>
      <w:r w:rsidRPr="00C17FB5">
        <w:rPr>
          <w:sz w:val="28"/>
          <w:szCs w:val="28"/>
          <w:vertAlign w:val="superscript"/>
        </w:rPr>
        <w:t>(науковий ступінь, вчене звання, прізвище та ініціали)</w:t>
      </w:r>
    </w:p>
    <w:p w:rsidR="001D436E" w:rsidRPr="00C17FB5" w:rsidRDefault="001D436E" w:rsidP="006D181F">
      <w:pPr>
        <w:ind w:left="4395"/>
        <w:rPr>
          <w:sz w:val="28"/>
          <w:szCs w:val="28"/>
        </w:rPr>
      </w:pPr>
      <w:r w:rsidRPr="00C17FB5">
        <w:rPr>
          <w:sz w:val="28"/>
          <w:szCs w:val="28"/>
        </w:rPr>
        <w:t>Рецензент_____________________</w:t>
      </w:r>
    </w:p>
    <w:p w:rsidR="001D436E" w:rsidRPr="00C17FB5" w:rsidRDefault="001D436E" w:rsidP="006D181F">
      <w:pPr>
        <w:ind w:left="4395"/>
        <w:rPr>
          <w:sz w:val="28"/>
          <w:szCs w:val="28"/>
          <w:vertAlign w:val="superscript"/>
        </w:rPr>
      </w:pPr>
      <w:r w:rsidRPr="00C17FB5">
        <w:rPr>
          <w:sz w:val="28"/>
          <w:szCs w:val="28"/>
          <w:vertAlign w:val="superscript"/>
        </w:rPr>
        <w:t>(науковий ступінь, вчене звання, посада прізвище та ініціали)</w:t>
      </w:r>
    </w:p>
    <w:p w:rsidR="001D436E" w:rsidRPr="00C17FB5" w:rsidRDefault="001D436E" w:rsidP="00B022E1">
      <w:pPr>
        <w:ind w:firstLine="709"/>
        <w:jc w:val="center"/>
        <w:rPr>
          <w:sz w:val="28"/>
          <w:szCs w:val="28"/>
        </w:rPr>
      </w:pPr>
    </w:p>
    <w:p w:rsidR="001D436E" w:rsidRPr="00C17FB5" w:rsidRDefault="001D436E" w:rsidP="00B022E1">
      <w:pPr>
        <w:ind w:firstLine="709"/>
        <w:jc w:val="center"/>
        <w:rPr>
          <w:sz w:val="28"/>
          <w:szCs w:val="28"/>
        </w:rPr>
      </w:pPr>
    </w:p>
    <w:p w:rsidR="001D436E" w:rsidRPr="00C17FB5" w:rsidRDefault="001D436E" w:rsidP="00B022E1">
      <w:pPr>
        <w:ind w:firstLine="709"/>
        <w:jc w:val="center"/>
        <w:rPr>
          <w:sz w:val="28"/>
          <w:szCs w:val="28"/>
        </w:rPr>
      </w:pPr>
    </w:p>
    <w:p w:rsidR="001D436E" w:rsidRPr="00C17FB5" w:rsidRDefault="001D436E" w:rsidP="00B022E1">
      <w:pPr>
        <w:ind w:firstLine="709"/>
        <w:jc w:val="center"/>
        <w:rPr>
          <w:sz w:val="28"/>
          <w:szCs w:val="28"/>
        </w:rPr>
      </w:pPr>
    </w:p>
    <w:p w:rsidR="001D436E" w:rsidRPr="00C17FB5" w:rsidRDefault="001D436E" w:rsidP="00B022E1">
      <w:pPr>
        <w:ind w:firstLine="709"/>
        <w:jc w:val="center"/>
        <w:rPr>
          <w:sz w:val="28"/>
          <w:szCs w:val="28"/>
        </w:rPr>
      </w:pPr>
    </w:p>
    <w:p w:rsidR="001D436E" w:rsidRPr="00C17FB5" w:rsidRDefault="001D436E" w:rsidP="00B022E1">
      <w:pPr>
        <w:ind w:firstLine="709"/>
        <w:jc w:val="center"/>
        <w:rPr>
          <w:sz w:val="28"/>
          <w:szCs w:val="28"/>
        </w:rPr>
      </w:pPr>
    </w:p>
    <w:p w:rsidR="001D436E" w:rsidRPr="00C17FB5" w:rsidRDefault="001D436E" w:rsidP="00B022E1">
      <w:pPr>
        <w:ind w:firstLine="709"/>
        <w:jc w:val="center"/>
        <w:rPr>
          <w:sz w:val="28"/>
          <w:szCs w:val="28"/>
        </w:rPr>
      </w:pPr>
    </w:p>
    <w:p w:rsidR="001D436E" w:rsidRPr="00C17FB5" w:rsidRDefault="001D436E" w:rsidP="00B022E1">
      <w:pPr>
        <w:ind w:firstLine="709"/>
        <w:jc w:val="center"/>
        <w:rPr>
          <w:sz w:val="28"/>
          <w:szCs w:val="28"/>
        </w:rPr>
      </w:pPr>
    </w:p>
    <w:p w:rsidR="001D436E" w:rsidRPr="00C17FB5" w:rsidRDefault="001D436E" w:rsidP="00B022E1">
      <w:pPr>
        <w:ind w:firstLine="709"/>
        <w:jc w:val="center"/>
        <w:rPr>
          <w:sz w:val="28"/>
          <w:szCs w:val="28"/>
        </w:rPr>
      </w:pPr>
    </w:p>
    <w:p w:rsidR="001D436E" w:rsidRPr="00C17FB5" w:rsidRDefault="001D436E" w:rsidP="00B022E1">
      <w:pPr>
        <w:ind w:firstLine="709"/>
        <w:jc w:val="center"/>
        <w:rPr>
          <w:sz w:val="28"/>
          <w:szCs w:val="28"/>
        </w:rPr>
      </w:pPr>
    </w:p>
    <w:p w:rsidR="001D436E" w:rsidRPr="00C17FB5" w:rsidRDefault="001D436E" w:rsidP="00B022E1">
      <w:pPr>
        <w:ind w:firstLine="709"/>
        <w:jc w:val="center"/>
        <w:rPr>
          <w:sz w:val="28"/>
          <w:szCs w:val="28"/>
        </w:rPr>
      </w:pPr>
    </w:p>
    <w:p w:rsidR="001D436E" w:rsidRPr="00C17FB5" w:rsidRDefault="001D436E" w:rsidP="00B022E1">
      <w:pPr>
        <w:ind w:firstLine="709"/>
        <w:jc w:val="center"/>
        <w:rPr>
          <w:sz w:val="28"/>
          <w:szCs w:val="28"/>
        </w:rPr>
      </w:pPr>
    </w:p>
    <w:p w:rsidR="001D436E" w:rsidRPr="00C17FB5" w:rsidRDefault="001D436E" w:rsidP="00B022E1">
      <w:pPr>
        <w:ind w:firstLine="709"/>
        <w:jc w:val="center"/>
        <w:rPr>
          <w:sz w:val="28"/>
          <w:szCs w:val="28"/>
        </w:rPr>
      </w:pPr>
    </w:p>
    <w:p w:rsidR="001D436E" w:rsidRPr="00C17FB5" w:rsidRDefault="001D436E" w:rsidP="00B022E1">
      <w:pPr>
        <w:ind w:firstLine="709"/>
        <w:jc w:val="center"/>
        <w:rPr>
          <w:sz w:val="28"/>
          <w:szCs w:val="28"/>
        </w:rPr>
      </w:pPr>
    </w:p>
    <w:p w:rsidR="001D436E" w:rsidRPr="00C17FB5" w:rsidRDefault="001D436E" w:rsidP="00B022E1">
      <w:pPr>
        <w:ind w:firstLine="709"/>
        <w:jc w:val="center"/>
        <w:rPr>
          <w:sz w:val="28"/>
          <w:szCs w:val="28"/>
        </w:rPr>
      </w:pPr>
      <w:r w:rsidRPr="00C17FB5">
        <w:rPr>
          <w:sz w:val="28"/>
          <w:szCs w:val="28"/>
        </w:rPr>
        <w:t>Івано-Франківськ – 20__ р.</w:t>
      </w:r>
    </w:p>
    <w:p w:rsidR="001D436E" w:rsidRPr="00C17FB5" w:rsidRDefault="001D436E" w:rsidP="00654F4B">
      <w:pPr>
        <w:pStyle w:val="27"/>
        <w:spacing w:line="240" w:lineRule="auto"/>
        <w:ind w:firstLine="709"/>
        <w:jc w:val="right"/>
        <w:rPr>
          <w:b/>
          <w:bCs/>
          <w:i/>
          <w:iCs/>
          <w:sz w:val="28"/>
          <w:szCs w:val="28"/>
        </w:rPr>
      </w:pPr>
      <w:r w:rsidRPr="00C17FB5">
        <w:rPr>
          <w:b/>
          <w:bCs/>
          <w:i/>
          <w:iCs/>
          <w:sz w:val="28"/>
          <w:szCs w:val="28"/>
        </w:rPr>
        <w:br w:type="page"/>
      </w:r>
      <w:r w:rsidRPr="00C17FB5">
        <w:rPr>
          <w:b/>
          <w:bCs/>
          <w:i/>
          <w:iCs/>
          <w:sz w:val="28"/>
          <w:szCs w:val="28"/>
        </w:rPr>
        <w:lastRenderedPageBreak/>
        <w:t>Додаток Б</w:t>
      </w:r>
    </w:p>
    <w:p w:rsidR="001D436E" w:rsidRPr="00C17FB5" w:rsidRDefault="001D436E" w:rsidP="00B022E1">
      <w:pPr>
        <w:pStyle w:val="27"/>
        <w:spacing w:line="240" w:lineRule="auto"/>
        <w:ind w:firstLine="709"/>
        <w:jc w:val="center"/>
        <w:rPr>
          <w:b/>
          <w:bCs/>
          <w:sz w:val="28"/>
          <w:szCs w:val="28"/>
        </w:rPr>
      </w:pPr>
      <w:r w:rsidRPr="00C17FB5">
        <w:rPr>
          <w:b/>
          <w:bCs/>
          <w:sz w:val="28"/>
          <w:szCs w:val="28"/>
        </w:rPr>
        <w:t>Взірець індивідуального завдання</w:t>
      </w:r>
    </w:p>
    <w:p w:rsidR="001D436E" w:rsidRPr="00C17FB5" w:rsidRDefault="001D436E" w:rsidP="00B022E1">
      <w:pPr>
        <w:ind w:firstLine="709"/>
        <w:jc w:val="center"/>
        <w:rPr>
          <w:sz w:val="28"/>
          <w:szCs w:val="28"/>
        </w:rPr>
      </w:pPr>
      <w:r w:rsidRPr="00C17FB5">
        <w:rPr>
          <w:sz w:val="28"/>
          <w:szCs w:val="28"/>
        </w:rPr>
        <w:t xml:space="preserve">Державний вищий навчальний заклад </w:t>
      </w:r>
    </w:p>
    <w:p w:rsidR="001D436E" w:rsidRPr="00C17FB5" w:rsidRDefault="001D436E" w:rsidP="00B022E1">
      <w:pPr>
        <w:ind w:firstLine="709"/>
        <w:jc w:val="center"/>
        <w:rPr>
          <w:sz w:val="28"/>
          <w:szCs w:val="28"/>
        </w:rPr>
      </w:pPr>
      <w:r w:rsidRPr="00C17FB5">
        <w:rPr>
          <w:sz w:val="28"/>
          <w:szCs w:val="28"/>
        </w:rPr>
        <w:t xml:space="preserve">«Прикарпатський національний університет </w:t>
      </w:r>
    </w:p>
    <w:p w:rsidR="001D436E" w:rsidRPr="00C17FB5" w:rsidRDefault="001D436E" w:rsidP="00B022E1">
      <w:pPr>
        <w:ind w:firstLine="709"/>
        <w:jc w:val="center"/>
        <w:rPr>
          <w:sz w:val="28"/>
          <w:szCs w:val="28"/>
        </w:rPr>
      </w:pPr>
      <w:r w:rsidRPr="00C17FB5">
        <w:rPr>
          <w:sz w:val="28"/>
          <w:szCs w:val="28"/>
        </w:rPr>
        <w:t>імені Василя Стефаника»</w:t>
      </w:r>
    </w:p>
    <w:p w:rsidR="001D436E" w:rsidRPr="00C17FB5" w:rsidRDefault="001D436E" w:rsidP="00B022E1">
      <w:pPr>
        <w:keepNext/>
        <w:ind w:firstLine="709"/>
        <w:outlineLvl w:val="0"/>
        <w:rPr>
          <w:b/>
          <w:bCs/>
          <w:sz w:val="28"/>
          <w:szCs w:val="28"/>
        </w:rPr>
      </w:pPr>
      <w:r w:rsidRPr="00C17FB5">
        <w:rPr>
          <w:sz w:val="28"/>
          <w:szCs w:val="28"/>
        </w:rPr>
        <w:t xml:space="preserve">Інститут, факультет </w:t>
      </w:r>
      <w:r w:rsidRPr="00C17FB5">
        <w:rPr>
          <w:b/>
          <w:bCs/>
          <w:sz w:val="28"/>
          <w:szCs w:val="28"/>
        </w:rPr>
        <w:t>___________________________________________</w:t>
      </w:r>
    </w:p>
    <w:p w:rsidR="001D436E" w:rsidRPr="00C17FB5" w:rsidRDefault="001D436E" w:rsidP="00B022E1">
      <w:pPr>
        <w:keepNext/>
        <w:ind w:firstLine="709"/>
        <w:outlineLvl w:val="0"/>
        <w:rPr>
          <w:sz w:val="28"/>
          <w:szCs w:val="28"/>
          <w:lang w:val="ru-RU"/>
        </w:rPr>
      </w:pPr>
      <w:r w:rsidRPr="00C17FB5">
        <w:rPr>
          <w:sz w:val="28"/>
          <w:szCs w:val="28"/>
        </w:rPr>
        <w:t>Кафедра_____________________________</w:t>
      </w:r>
      <w:r w:rsidRPr="00C17FB5">
        <w:rPr>
          <w:sz w:val="28"/>
          <w:szCs w:val="28"/>
          <w:lang w:val="ru-RU"/>
        </w:rPr>
        <w:t>__</w:t>
      </w:r>
      <w:r w:rsidRPr="00C17FB5">
        <w:rPr>
          <w:sz w:val="28"/>
          <w:szCs w:val="28"/>
        </w:rPr>
        <w:t>______________________</w:t>
      </w:r>
    </w:p>
    <w:p w:rsidR="001D436E" w:rsidRPr="00C17FB5" w:rsidRDefault="001D436E" w:rsidP="00B022E1">
      <w:pPr>
        <w:ind w:firstLine="709"/>
        <w:rPr>
          <w:sz w:val="28"/>
          <w:szCs w:val="28"/>
          <w:lang w:val="ru-RU"/>
        </w:rPr>
      </w:pPr>
      <w:r w:rsidRPr="00C17FB5">
        <w:rPr>
          <w:sz w:val="28"/>
          <w:szCs w:val="28"/>
        </w:rPr>
        <w:t>Освітній рівень_____________________________________</w:t>
      </w:r>
      <w:r w:rsidRPr="00C17FB5">
        <w:rPr>
          <w:sz w:val="28"/>
          <w:szCs w:val="28"/>
          <w:lang w:val="ru-RU"/>
        </w:rPr>
        <w:t>___________</w:t>
      </w:r>
    </w:p>
    <w:p w:rsidR="001D436E" w:rsidRPr="00C17FB5" w:rsidRDefault="001D436E" w:rsidP="00B022E1">
      <w:pPr>
        <w:keepNext/>
        <w:ind w:firstLine="709"/>
        <w:jc w:val="both"/>
        <w:outlineLvl w:val="0"/>
        <w:rPr>
          <w:sz w:val="28"/>
          <w:szCs w:val="28"/>
        </w:rPr>
      </w:pPr>
      <w:r w:rsidRPr="00C17FB5">
        <w:rPr>
          <w:sz w:val="28"/>
          <w:szCs w:val="28"/>
        </w:rPr>
        <w:t>(шифр і назва)</w:t>
      </w:r>
    </w:p>
    <w:p w:rsidR="001D436E" w:rsidRPr="00C17FB5" w:rsidRDefault="001D436E" w:rsidP="006D181F">
      <w:pPr>
        <w:keepNext/>
        <w:ind w:left="5387"/>
        <w:outlineLvl w:val="1"/>
        <w:rPr>
          <w:sz w:val="28"/>
          <w:szCs w:val="28"/>
        </w:rPr>
      </w:pPr>
      <w:r w:rsidRPr="00C17FB5">
        <w:rPr>
          <w:sz w:val="28"/>
          <w:szCs w:val="28"/>
        </w:rPr>
        <w:t>Затверджено на засіданні</w:t>
      </w:r>
    </w:p>
    <w:p w:rsidR="001D436E" w:rsidRPr="00C17FB5" w:rsidRDefault="001D436E" w:rsidP="006D181F">
      <w:pPr>
        <w:keepNext/>
        <w:ind w:left="5387"/>
        <w:outlineLvl w:val="1"/>
        <w:rPr>
          <w:sz w:val="28"/>
          <w:szCs w:val="28"/>
        </w:rPr>
      </w:pPr>
      <w:r w:rsidRPr="00C17FB5">
        <w:rPr>
          <w:sz w:val="28"/>
          <w:szCs w:val="28"/>
        </w:rPr>
        <w:t>кафедри___________________</w:t>
      </w:r>
    </w:p>
    <w:p w:rsidR="001D436E" w:rsidRPr="00C17FB5" w:rsidRDefault="001D436E" w:rsidP="006D181F">
      <w:pPr>
        <w:keepNext/>
        <w:ind w:left="5387"/>
        <w:outlineLvl w:val="1"/>
        <w:rPr>
          <w:sz w:val="28"/>
          <w:szCs w:val="28"/>
        </w:rPr>
      </w:pPr>
      <w:r w:rsidRPr="00C17FB5">
        <w:rPr>
          <w:sz w:val="28"/>
          <w:szCs w:val="28"/>
        </w:rPr>
        <w:t>Протокол №__ від_______</w:t>
      </w:r>
    </w:p>
    <w:p w:rsidR="001D436E" w:rsidRPr="00C17FB5" w:rsidRDefault="001D436E" w:rsidP="006D181F">
      <w:pPr>
        <w:keepNext/>
        <w:ind w:left="5387"/>
        <w:outlineLvl w:val="1"/>
        <w:rPr>
          <w:sz w:val="28"/>
          <w:szCs w:val="28"/>
        </w:rPr>
      </w:pPr>
      <w:r w:rsidRPr="00C17FB5">
        <w:rPr>
          <w:sz w:val="28"/>
          <w:szCs w:val="28"/>
        </w:rPr>
        <w:t>Завідувач кафедри _______      __</w:t>
      </w:r>
    </w:p>
    <w:p w:rsidR="001D436E" w:rsidRPr="00C17FB5" w:rsidRDefault="001D436E" w:rsidP="006D181F">
      <w:pPr>
        <w:keepNext/>
        <w:ind w:left="5387"/>
        <w:outlineLvl w:val="1"/>
        <w:rPr>
          <w:color w:val="7030A0"/>
          <w:sz w:val="28"/>
          <w:szCs w:val="28"/>
          <w:vertAlign w:val="superscript"/>
        </w:rPr>
      </w:pPr>
      <w:r w:rsidRPr="00C17FB5">
        <w:rPr>
          <w:sz w:val="28"/>
          <w:szCs w:val="28"/>
        </w:rPr>
        <w:t xml:space="preserve"> (підпис)   (прізвище, ініціали</w:t>
      </w:r>
      <w:r w:rsidRPr="00C17FB5">
        <w:rPr>
          <w:color w:val="7030A0"/>
          <w:sz w:val="28"/>
          <w:szCs w:val="28"/>
          <w:vertAlign w:val="superscript"/>
        </w:rPr>
        <w:t>)</w:t>
      </w:r>
    </w:p>
    <w:p w:rsidR="001D436E" w:rsidRPr="00C17FB5" w:rsidRDefault="001D436E" w:rsidP="00B022E1">
      <w:pPr>
        <w:keepNext/>
        <w:ind w:firstLine="709"/>
        <w:jc w:val="right"/>
        <w:outlineLvl w:val="0"/>
        <w:rPr>
          <w:b/>
          <w:bCs/>
          <w:sz w:val="28"/>
          <w:szCs w:val="28"/>
        </w:rPr>
      </w:pPr>
      <w:r w:rsidRPr="00C17FB5">
        <w:rPr>
          <w:sz w:val="28"/>
          <w:szCs w:val="28"/>
        </w:rPr>
        <w:tab/>
      </w:r>
      <w:r w:rsidRPr="00C17FB5">
        <w:rPr>
          <w:sz w:val="28"/>
          <w:szCs w:val="28"/>
        </w:rPr>
        <w:tab/>
      </w:r>
      <w:r w:rsidRPr="00C17FB5">
        <w:rPr>
          <w:sz w:val="28"/>
          <w:szCs w:val="28"/>
        </w:rPr>
        <w:tab/>
      </w:r>
      <w:r w:rsidRPr="00C17FB5">
        <w:rPr>
          <w:sz w:val="28"/>
          <w:szCs w:val="28"/>
        </w:rPr>
        <w:tab/>
      </w:r>
      <w:r w:rsidRPr="00C17FB5">
        <w:rPr>
          <w:sz w:val="28"/>
          <w:szCs w:val="28"/>
        </w:rPr>
        <w:tab/>
      </w:r>
      <w:r w:rsidRPr="00C17FB5">
        <w:rPr>
          <w:b/>
          <w:bCs/>
          <w:sz w:val="28"/>
          <w:szCs w:val="28"/>
        </w:rPr>
        <w:tab/>
      </w:r>
      <w:r w:rsidRPr="00C17FB5">
        <w:rPr>
          <w:b/>
          <w:bCs/>
          <w:sz w:val="28"/>
          <w:szCs w:val="28"/>
        </w:rPr>
        <w:tab/>
      </w:r>
      <w:r w:rsidRPr="00C17FB5">
        <w:rPr>
          <w:b/>
          <w:bCs/>
          <w:sz w:val="28"/>
          <w:szCs w:val="28"/>
        </w:rPr>
        <w:tab/>
      </w:r>
    </w:p>
    <w:p w:rsidR="001D436E" w:rsidRPr="00C17FB5" w:rsidRDefault="001D436E" w:rsidP="00B022E1">
      <w:pPr>
        <w:keepNext/>
        <w:ind w:firstLine="709"/>
        <w:jc w:val="center"/>
        <w:outlineLvl w:val="1"/>
        <w:rPr>
          <w:b/>
          <w:bCs/>
          <w:sz w:val="28"/>
          <w:szCs w:val="28"/>
        </w:rPr>
      </w:pPr>
      <w:r w:rsidRPr="00C17FB5">
        <w:rPr>
          <w:b/>
          <w:bCs/>
          <w:sz w:val="28"/>
          <w:szCs w:val="28"/>
        </w:rPr>
        <w:t>З А В Д А Н Н Я</w:t>
      </w:r>
    </w:p>
    <w:p w:rsidR="001D436E" w:rsidRPr="00C17FB5" w:rsidRDefault="001D436E" w:rsidP="00B022E1">
      <w:pPr>
        <w:keepNext/>
        <w:ind w:firstLine="709"/>
        <w:jc w:val="center"/>
        <w:outlineLvl w:val="2"/>
        <w:rPr>
          <w:b/>
          <w:bCs/>
          <w:sz w:val="28"/>
          <w:szCs w:val="28"/>
        </w:rPr>
      </w:pPr>
      <w:r w:rsidRPr="00C17FB5">
        <w:rPr>
          <w:b/>
          <w:bCs/>
          <w:sz w:val="28"/>
          <w:szCs w:val="28"/>
          <w:lang w:val="ru-RU"/>
        </w:rPr>
        <w:t>НА ДИПЛОМН</w:t>
      </w:r>
      <w:r w:rsidRPr="00C17FB5">
        <w:rPr>
          <w:b/>
          <w:bCs/>
          <w:sz w:val="28"/>
          <w:szCs w:val="28"/>
        </w:rPr>
        <w:t xml:space="preserve">У </w:t>
      </w:r>
      <w:r w:rsidRPr="00C17FB5">
        <w:rPr>
          <w:b/>
          <w:bCs/>
          <w:sz w:val="28"/>
          <w:szCs w:val="28"/>
          <w:lang w:val="ru-RU"/>
        </w:rPr>
        <w:t>РОБОТУ</w:t>
      </w:r>
      <w:r w:rsidRPr="00C17FB5">
        <w:rPr>
          <w:b/>
          <w:bCs/>
          <w:sz w:val="28"/>
          <w:szCs w:val="28"/>
        </w:rPr>
        <w:t xml:space="preserve"> СТУДЕНТУ</w:t>
      </w:r>
    </w:p>
    <w:p w:rsidR="001D436E" w:rsidRPr="00C17FB5" w:rsidRDefault="001D436E" w:rsidP="006D181F">
      <w:pPr>
        <w:ind w:firstLine="709"/>
        <w:jc w:val="center"/>
        <w:rPr>
          <w:sz w:val="28"/>
          <w:szCs w:val="28"/>
          <w:vertAlign w:val="superscript"/>
        </w:rPr>
      </w:pPr>
      <w:r w:rsidRPr="00C17FB5">
        <w:rPr>
          <w:sz w:val="28"/>
          <w:szCs w:val="28"/>
          <w:lang w:val="ru-RU"/>
        </w:rPr>
        <w:t>________________________________________________________________</w:t>
      </w:r>
      <w:r w:rsidRPr="00C17FB5">
        <w:rPr>
          <w:sz w:val="28"/>
          <w:szCs w:val="28"/>
        </w:rPr>
        <w:t>(прізвище, ім’я,  по батькові)</w:t>
      </w:r>
    </w:p>
    <w:p w:rsidR="001D436E" w:rsidRPr="00C17FB5" w:rsidRDefault="001D436E" w:rsidP="00B022E1">
      <w:pPr>
        <w:ind w:firstLine="709"/>
        <w:jc w:val="both"/>
        <w:rPr>
          <w:sz w:val="28"/>
          <w:szCs w:val="28"/>
        </w:rPr>
      </w:pPr>
      <w:r w:rsidRPr="00C17FB5">
        <w:rPr>
          <w:sz w:val="28"/>
          <w:szCs w:val="28"/>
        </w:rPr>
        <w:t>1. Тема роботи</w:t>
      </w:r>
    </w:p>
    <w:p w:rsidR="001D436E" w:rsidRPr="00C17FB5" w:rsidRDefault="001D436E" w:rsidP="00B022E1">
      <w:pPr>
        <w:ind w:firstLine="709"/>
        <w:jc w:val="both"/>
        <w:rPr>
          <w:sz w:val="28"/>
          <w:szCs w:val="28"/>
        </w:rPr>
      </w:pPr>
    </w:p>
    <w:p w:rsidR="001D436E" w:rsidRPr="00C17FB5" w:rsidRDefault="001D436E" w:rsidP="006D181F">
      <w:pPr>
        <w:ind w:firstLine="709"/>
        <w:jc w:val="center"/>
        <w:rPr>
          <w:sz w:val="28"/>
          <w:szCs w:val="28"/>
          <w:lang w:val="ru-RU"/>
        </w:rPr>
      </w:pPr>
      <w:r w:rsidRPr="00C17FB5">
        <w:rPr>
          <w:sz w:val="28"/>
          <w:szCs w:val="28"/>
        </w:rPr>
        <w:t>керівник роботи______________________________________</w:t>
      </w:r>
      <w:r w:rsidRPr="00C17FB5">
        <w:rPr>
          <w:sz w:val="28"/>
          <w:szCs w:val="28"/>
          <w:lang w:val="ru-RU"/>
        </w:rPr>
        <w:t>_______</w:t>
      </w:r>
    </w:p>
    <w:p w:rsidR="001D436E" w:rsidRPr="00C17FB5" w:rsidRDefault="001D436E" w:rsidP="00B022E1">
      <w:pPr>
        <w:ind w:firstLine="709"/>
        <w:jc w:val="center"/>
        <w:rPr>
          <w:lang w:val="ru-RU"/>
        </w:rPr>
      </w:pPr>
      <w:r w:rsidRPr="00C17FB5">
        <w:rPr>
          <w:lang w:val="ru-RU"/>
        </w:rPr>
        <w:t xml:space="preserve">( </w:t>
      </w:r>
      <w:r w:rsidRPr="00C17FB5">
        <w:t>прізвище, ім’я, по батькові, науковий ступінь, вчене звання</w:t>
      </w:r>
      <w:r w:rsidRPr="00C17FB5">
        <w:rPr>
          <w:lang w:val="ru-RU"/>
        </w:rPr>
        <w:t>)</w:t>
      </w:r>
    </w:p>
    <w:p w:rsidR="001D436E" w:rsidRPr="00C17FB5" w:rsidRDefault="001D436E" w:rsidP="00B022E1">
      <w:pPr>
        <w:pBdr>
          <w:bottom w:val="single" w:sz="12" w:space="1" w:color="auto"/>
        </w:pBdr>
        <w:ind w:firstLine="709"/>
        <w:jc w:val="both"/>
        <w:rPr>
          <w:sz w:val="28"/>
          <w:szCs w:val="28"/>
        </w:rPr>
      </w:pPr>
      <w:r w:rsidRPr="00C17FB5">
        <w:rPr>
          <w:sz w:val="28"/>
          <w:szCs w:val="28"/>
        </w:rPr>
        <w:t>2. Перелік питань, які потрібно розробити_________________________________________________________</w:t>
      </w:r>
    </w:p>
    <w:p w:rsidR="001D436E" w:rsidRPr="00C17FB5" w:rsidRDefault="001D436E" w:rsidP="00B022E1">
      <w:pPr>
        <w:pBdr>
          <w:bottom w:val="single" w:sz="12" w:space="1" w:color="auto"/>
        </w:pBdr>
        <w:ind w:firstLine="709"/>
        <w:jc w:val="both"/>
        <w:rPr>
          <w:sz w:val="28"/>
          <w:szCs w:val="28"/>
        </w:rPr>
      </w:pPr>
    </w:p>
    <w:p w:rsidR="001D436E" w:rsidRPr="00C17FB5" w:rsidRDefault="001D436E" w:rsidP="00B022E1">
      <w:pPr>
        <w:ind w:firstLine="709"/>
        <w:jc w:val="both"/>
        <w:rPr>
          <w:b/>
          <w:bCs/>
          <w:sz w:val="28"/>
          <w:szCs w:val="28"/>
        </w:rPr>
      </w:pPr>
      <w:r w:rsidRPr="00C17FB5">
        <w:rPr>
          <w:sz w:val="28"/>
          <w:szCs w:val="28"/>
        </w:rPr>
        <w:t xml:space="preserve">3. Дата видачі завдання </w:t>
      </w:r>
      <w:r w:rsidRPr="00C17FB5">
        <w:rPr>
          <w:b/>
          <w:bCs/>
          <w:sz w:val="28"/>
          <w:szCs w:val="28"/>
        </w:rPr>
        <w:t>_____________________________________</w:t>
      </w:r>
    </w:p>
    <w:p w:rsidR="001D436E" w:rsidRPr="00C17FB5" w:rsidRDefault="001D436E" w:rsidP="00B022E1">
      <w:pPr>
        <w:ind w:firstLine="709"/>
        <w:jc w:val="center"/>
        <w:rPr>
          <w:b/>
          <w:bCs/>
          <w:sz w:val="28"/>
          <w:szCs w:val="28"/>
          <w:vertAlign w:val="superscript"/>
        </w:rPr>
      </w:pPr>
      <w:r w:rsidRPr="00C17FB5">
        <w:rPr>
          <w:b/>
          <w:bCs/>
          <w:sz w:val="28"/>
          <w:szCs w:val="28"/>
          <w:vertAlign w:val="superscript"/>
        </w:rPr>
        <w:t>КАЛЕНДАРНИЙ ПЛАН</w:t>
      </w:r>
    </w:p>
    <w:tbl>
      <w:tblPr>
        <w:tblW w:w="100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649"/>
        <w:gridCol w:w="3162"/>
        <w:gridCol w:w="3686"/>
      </w:tblGrid>
      <w:tr w:rsidR="001D436E" w:rsidRPr="00C17FB5">
        <w:tc>
          <w:tcPr>
            <w:tcW w:w="534" w:type="dxa"/>
          </w:tcPr>
          <w:p w:rsidR="001D436E" w:rsidRPr="00C17FB5" w:rsidRDefault="001D436E" w:rsidP="004B247A">
            <w:pPr>
              <w:ind w:right="-220" w:firstLine="709"/>
              <w:rPr>
                <w:b/>
                <w:bCs/>
                <w:sz w:val="24"/>
                <w:szCs w:val="24"/>
                <w:lang w:val="ru-RU"/>
              </w:rPr>
            </w:pPr>
            <w:r w:rsidRPr="00C17FB5">
              <w:rPr>
                <w:b/>
                <w:bCs/>
                <w:sz w:val="24"/>
                <w:szCs w:val="24"/>
                <w:lang w:val="ru-RU"/>
              </w:rPr>
              <w:t>№ п/п</w:t>
            </w:r>
          </w:p>
        </w:tc>
        <w:tc>
          <w:tcPr>
            <w:tcW w:w="2649" w:type="dxa"/>
          </w:tcPr>
          <w:p w:rsidR="001D436E" w:rsidRPr="00C17FB5" w:rsidRDefault="001D436E" w:rsidP="004B247A">
            <w:pPr>
              <w:ind w:right="-220"/>
              <w:rPr>
                <w:b/>
                <w:bCs/>
                <w:sz w:val="24"/>
                <w:szCs w:val="24"/>
                <w:lang w:val="ru-RU"/>
              </w:rPr>
            </w:pPr>
            <w:r w:rsidRPr="00C17FB5">
              <w:rPr>
                <w:b/>
                <w:bCs/>
                <w:sz w:val="24"/>
                <w:szCs w:val="24"/>
                <w:lang w:val="ru-RU"/>
              </w:rPr>
              <w:t>Назва етапів роботи</w:t>
            </w:r>
          </w:p>
        </w:tc>
        <w:tc>
          <w:tcPr>
            <w:tcW w:w="3162" w:type="dxa"/>
          </w:tcPr>
          <w:p w:rsidR="001D436E" w:rsidRPr="00C17FB5" w:rsidRDefault="001D436E" w:rsidP="004B247A">
            <w:pPr>
              <w:ind w:right="-220"/>
              <w:rPr>
                <w:b/>
                <w:bCs/>
                <w:sz w:val="24"/>
                <w:szCs w:val="24"/>
                <w:lang w:val="ru-RU"/>
              </w:rPr>
            </w:pPr>
            <w:r w:rsidRPr="00C17FB5">
              <w:rPr>
                <w:b/>
                <w:bCs/>
                <w:sz w:val="24"/>
                <w:szCs w:val="24"/>
                <w:lang w:val="ru-RU"/>
              </w:rPr>
              <w:t>Строк виконання етапів роботи</w:t>
            </w:r>
          </w:p>
        </w:tc>
        <w:tc>
          <w:tcPr>
            <w:tcW w:w="3686" w:type="dxa"/>
          </w:tcPr>
          <w:p w:rsidR="001D436E" w:rsidRPr="00C17FB5" w:rsidRDefault="001D436E" w:rsidP="004B247A">
            <w:pPr>
              <w:ind w:right="-220" w:firstLine="709"/>
              <w:jc w:val="center"/>
              <w:rPr>
                <w:b/>
                <w:bCs/>
                <w:sz w:val="24"/>
                <w:szCs w:val="24"/>
                <w:vertAlign w:val="superscript"/>
                <w:lang w:val="ru-RU"/>
              </w:rPr>
            </w:pPr>
            <w:r w:rsidRPr="00C17FB5">
              <w:rPr>
                <w:b/>
                <w:bCs/>
                <w:sz w:val="28"/>
                <w:szCs w:val="28"/>
                <w:vertAlign w:val="superscript"/>
                <w:lang w:val="ru-RU"/>
              </w:rPr>
              <w:t>Примітка</w:t>
            </w:r>
          </w:p>
        </w:tc>
      </w:tr>
      <w:tr w:rsidR="001D436E" w:rsidRPr="00C17FB5">
        <w:tc>
          <w:tcPr>
            <w:tcW w:w="534" w:type="dxa"/>
          </w:tcPr>
          <w:p w:rsidR="001D436E" w:rsidRPr="00C17FB5" w:rsidRDefault="001D436E" w:rsidP="004B247A">
            <w:pPr>
              <w:ind w:right="-220" w:firstLine="709"/>
              <w:jc w:val="both"/>
              <w:rPr>
                <w:b/>
                <w:bCs/>
                <w:sz w:val="24"/>
                <w:szCs w:val="24"/>
                <w:vertAlign w:val="superscript"/>
                <w:lang w:val="ru-RU"/>
              </w:rPr>
            </w:pPr>
          </w:p>
        </w:tc>
        <w:tc>
          <w:tcPr>
            <w:tcW w:w="2649" w:type="dxa"/>
          </w:tcPr>
          <w:p w:rsidR="001D436E" w:rsidRPr="00C17FB5" w:rsidRDefault="001D436E" w:rsidP="004B247A">
            <w:pPr>
              <w:ind w:right="-220" w:firstLine="709"/>
              <w:jc w:val="both"/>
              <w:rPr>
                <w:b/>
                <w:bCs/>
                <w:sz w:val="24"/>
                <w:szCs w:val="24"/>
                <w:vertAlign w:val="superscript"/>
                <w:lang w:val="ru-RU"/>
              </w:rPr>
            </w:pPr>
          </w:p>
        </w:tc>
        <w:tc>
          <w:tcPr>
            <w:tcW w:w="3162" w:type="dxa"/>
          </w:tcPr>
          <w:p w:rsidR="001D436E" w:rsidRPr="00C17FB5" w:rsidRDefault="001D436E" w:rsidP="004B247A">
            <w:pPr>
              <w:ind w:right="-220" w:firstLine="709"/>
              <w:jc w:val="both"/>
              <w:rPr>
                <w:b/>
                <w:bCs/>
                <w:sz w:val="24"/>
                <w:szCs w:val="24"/>
                <w:lang w:val="ru-RU"/>
              </w:rPr>
            </w:pPr>
          </w:p>
        </w:tc>
        <w:tc>
          <w:tcPr>
            <w:tcW w:w="3686" w:type="dxa"/>
          </w:tcPr>
          <w:p w:rsidR="001D436E" w:rsidRPr="00C17FB5" w:rsidRDefault="001D436E" w:rsidP="004B247A">
            <w:pPr>
              <w:ind w:right="-220" w:firstLine="709"/>
              <w:jc w:val="both"/>
              <w:rPr>
                <w:b/>
                <w:bCs/>
                <w:sz w:val="24"/>
                <w:szCs w:val="24"/>
                <w:vertAlign w:val="superscript"/>
                <w:lang w:val="ru-RU"/>
              </w:rPr>
            </w:pPr>
          </w:p>
        </w:tc>
      </w:tr>
      <w:tr w:rsidR="001D436E" w:rsidRPr="00C17FB5">
        <w:tc>
          <w:tcPr>
            <w:tcW w:w="534" w:type="dxa"/>
          </w:tcPr>
          <w:p w:rsidR="001D436E" w:rsidRPr="00C17FB5" w:rsidRDefault="001D436E" w:rsidP="004B247A">
            <w:pPr>
              <w:ind w:right="-220" w:firstLine="709"/>
              <w:jc w:val="both"/>
              <w:rPr>
                <w:b/>
                <w:bCs/>
                <w:sz w:val="24"/>
                <w:szCs w:val="24"/>
                <w:vertAlign w:val="superscript"/>
                <w:lang w:val="ru-RU"/>
              </w:rPr>
            </w:pPr>
          </w:p>
        </w:tc>
        <w:tc>
          <w:tcPr>
            <w:tcW w:w="2649" w:type="dxa"/>
          </w:tcPr>
          <w:p w:rsidR="001D436E" w:rsidRPr="00C17FB5" w:rsidRDefault="001D436E" w:rsidP="004B247A">
            <w:pPr>
              <w:ind w:right="-220" w:firstLine="709"/>
              <w:jc w:val="both"/>
              <w:rPr>
                <w:b/>
                <w:bCs/>
                <w:sz w:val="24"/>
                <w:szCs w:val="24"/>
                <w:vertAlign w:val="superscript"/>
                <w:lang w:val="ru-RU"/>
              </w:rPr>
            </w:pPr>
          </w:p>
        </w:tc>
        <w:tc>
          <w:tcPr>
            <w:tcW w:w="3162" w:type="dxa"/>
          </w:tcPr>
          <w:p w:rsidR="001D436E" w:rsidRPr="00C17FB5" w:rsidRDefault="001D436E" w:rsidP="004B247A">
            <w:pPr>
              <w:ind w:right="-220" w:firstLine="709"/>
              <w:jc w:val="both"/>
              <w:rPr>
                <w:b/>
                <w:bCs/>
                <w:sz w:val="24"/>
                <w:szCs w:val="24"/>
                <w:vertAlign w:val="superscript"/>
                <w:lang w:val="ru-RU"/>
              </w:rPr>
            </w:pPr>
          </w:p>
        </w:tc>
        <w:tc>
          <w:tcPr>
            <w:tcW w:w="3686" w:type="dxa"/>
          </w:tcPr>
          <w:p w:rsidR="001D436E" w:rsidRPr="00C17FB5" w:rsidRDefault="001D436E" w:rsidP="004B247A">
            <w:pPr>
              <w:ind w:right="-220" w:firstLine="709"/>
              <w:jc w:val="both"/>
              <w:rPr>
                <w:b/>
                <w:bCs/>
                <w:sz w:val="24"/>
                <w:szCs w:val="24"/>
                <w:vertAlign w:val="superscript"/>
                <w:lang w:val="ru-RU"/>
              </w:rPr>
            </w:pPr>
          </w:p>
        </w:tc>
      </w:tr>
      <w:tr w:rsidR="001D436E" w:rsidRPr="00C17FB5">
        <w:tc>
          <w:tcPr>
            <w:tcW w:w="534" w:type="dxa"/>
          </w:tcPr>
          <w:p w:rsidR="001D436E" w:rsidRPr="00C17FB5" w:rsidRDefault="001D436E" w:rsidP="004B247A">
            <w:pPr>
              <w:ind w:right="-220" w:firstLine="709"/>
              <w:jc w:val="both"/>
              <w:rPr>
                <w:b/>
                <w:bCs/>
                <w:sz w:val="24"/>
                <w:szCs w:val="24"/>
                <w:vertAlign w:val="superscript"/>
                <w:lang w:val="ru-RU"/>
              </w:rPr>
            </w:pPr>
          </w:p>
        </w:tc>
        <w:tc>
          <w:tcPr>
            <w:tcW w:w="2649" w:type="dxa"/>
          </w:tcPr>
          <w:p w:rsidR="001D436E" w:rsidRPr="00C17FB5" w:rsidRDefault="001D436E" w:rsidP="004B247A">
            <w:pPr>
              <w:ind w:right="-220" w:firstLine="709"/>
              <w:jc w:val="both"/>
              <w:rPr>
                <w:b/>
                <w:bCs/>
                <w:sz w:val="24"/>
                <w:szCs w:val="24"/>
                <w:vertAlign w:val="superscript"/>
                <w:lang w:val="ru-RU"/>
              </w:rPr>
            </w:pPr>
          </w:p>
        </w:tc>
        <w:tc>
          <w:tcPr>
            <w:tcW w:w="3162" w:type="dxa"/>
          </w:tcPr>
          <w:p w:rsidR="001D436E" w:rsidRPr="00C17FB5" w:rsidRDefault="001D436E" w:rsidP="004B247A">
            <w:pPr>
              <w:ind w:right="-220" w:firstLine="709"/>
              <w:jc w:val="both"/>
              <w:rPr>
                <w:b/>
                <w:bCs/>
                <w:sz w:val="24"/>
                <w:szCs w:val="24"/>
                <w:vertAlign w:val="superscript"/>
                <w:lang w:val="ru-RU"/>
              </w:rPr>
            </w:pPr>
          </w:p>
        </w:tc>
        <w:tc>
          <w:tcPr>
            <w:tcW w:w="3686" w:type="dxa"/>
          </w:tcPr>
          <w:p w:rsidR="001D436E" w:rsidRPr="00C17FB5" w:rsidRDefault="001D436E" w:rsidP="004B247A">
            <w:pPr>
              <w:ind w:right="-220" w:firstLine="709"/>
              <w:jc w:val="both"/>
              <w:rPr>
                <w:b/>
                <w:bCs/>
                <w:sz w:val="24"/>
                <w:szCs w:val="24"/>
                <w:vertAlign w:val="superscript"/>
                <w:lang w:val="ru-RU"/>
              </w:rPr>
            </w:pPr>
          </w:p>
        </w:tc>
      </w:tr>
      <w:tr w:rsidR="001D436E" w:rsidRPr="00C17FB5">
        <w:tc>
          <w:tcPr>
            <w:tcW w:w="534" w:type="dxa"/>
          </w:tcPr>
          <w:p w:rsidR="001D436E" w:rsidRPr="00C17FB5" w:rsidRDefault="001D436E" w:rsidP="004B247A">
            <w:pPr>
              <w:ind w:right="-220" w:firstLine="709"/>
              <w:jc w:val="both"/>
              <w:rPr>
                <w:b/>
                <w:bCs/>
                <w:sz w:val="24"/>
                <w:szCs w:val="24"/>
                <w:vertAlign w:val="superscript"/>
                <w:lang w:val="ru-RU"/>
              </w:rPr>
            </w:pPr>
          </w:p>
        </w:tc>
        <w:tc>
          <w:tcPr>
            <w:tcW w:w="2649" w:type="dxa"/>
          </w:tcPr>
          <w:p w:rsidR="001D436E" w:rsidRPr="00C17FB5" w:rsidRDefault="001D436E" w:rsidP="004B247A">
            <w:pPr>
              <w:ind w:right="-220" w:firstLine="709"/>
              <w:jc w:val="both"/>
              <w:rPr>
                <w:b/>
                <w:bCs/>
                <w:sz w:val="24"/>
                <w:szCs w:val="24"/>
                <w:vertAlign w:val="superscript"/>
                <w:lang w:val="ru-RU"/>
              </w:rPr>
            </w:pPr>
          </w:p>
        </w:tc>
        <w:tc>
          <w:tcPr>
            <w:tcW w:w="3162" w:type="dxa"/>
          </w:tcPr>
          <w:p w:rsidR="001D436E" w:rsidRPr="00C17FB5" w:rsidRDefault="001D436E" w:rsidP="004B247A">
            <w:pPr>
              <w:ind w:right="-220" w:firstLine="709"/>
              <w:jc w:val="both"/>
              <w:rPr>
                <w:b/>
                <w:bCs/>
                <w:sz w:val="24"/>
                <w:szCs w:val="24"/>
                <w:vertAlign w:val="superscript"/>
                <w:lang w:val="ru-RU"/>
              </w:rPr>
            </w:pPr>
          </w:p>
        </w:tc>
        <w:tc>
          <w:tcPr>
            <w:tcW w:w="3686" w:type="dxa"/>
          </w:tcPr>
          <w:p w:rsidR="001D436E" w:rsidRPr="00C17FB5" w:rsidRDefault="001D436E" w:rsidP="004B247A">
            <w:pPr>
              <w:ind w:right="-220" w:firstLine="709"/>
              <w:jc w:val="both"/>
              <w:rPr>
                <w:b/>
                <w:bCs/>
                <w:sz w:val="24"/>
                <w:szCs w:val="24"/>
                <w:vertAlign w:val="superscript"/>
                <w:lang w:val="ru-RU"/>
              </w:rPr>
            </w:pPr>
          </w:p>
        </w:tc>
      </w:tr>
      <w:tr w:rsidR="001D436E" w:rsidRPr="00C17FB5">
        <w:tc>
          <w:tcPr>
            <w:tcW w:w="534" w:type="dxa"/>
          </w:tcPr>
          <w:p w:rsidR="001D436E" w:rsidRPr="00C17FB5" w:rsidRDefault="001D436E" w:rsidP="004B247A">
            <w:pPr>
              <w:ind w:right="-220" w:firstLine="709"/>
              <w:jc w:val="both"/>
              <w:rPr>
                <w:b/>
                <w:bCs/>
                <w:sz w:val="24"/>
                <w:szCs w:val="24"/>
                <w:vertAlign w:val="superscript"/>
                <w:lang w:val="ru-RU"/>
              </w:rPr>
            </w:pPr>
          </w:p>
        </w:tc>
        <w:tc>
          <w:tcPr>
            <w:tcW w:w="2649" w:type="dxa"/>
          </w:tcPr>
          <w:p w:rsidR="001D436E" w:rsidRPr="00C17FB5" w:rsidRDefault="001D436E" w:rsidP="004B247A">
            <w:pPr>
              <w:ind w:right="-220" w:firstLine="709"/>
              <w:jc w:val="both"/>
              <w:rPr>
                <w:b/>
                <w:bCs/>
                <w:sz w:val="24"/>
                <w:szCs w:val="24"/>
                <w:vertAlign w:val="superscript"/>
                <w:lang w:val="ru-RU"/>
              </w:rPr>
            </w:pPr>
          </w:p>
        </w:tc>
        <w:tc>
          <w:tcPr>
            <w:tcW w:w="3162" w:type="dxa"/>
          </w:tcPr>
          <w:p w:rsidR="001D436E" w:rsidRPr="00C17FB5" w:rsidRDefault="001D436E" w:rsidP="004B247A">
            <w:pPr>
              <w:ind w:right="-220" w:firstLine="709"/>
              <w:jc w:val="both"/>
              <w:rPr>
                <w:b/>
                <w:bCs/>
                <w:sz w:val="24"/>
                <w:szCs w:val="24"/>
                <w:vertAlign w:val="superscript"/>
                <w:lang w:val="ru-RU"/>
              </w:rPr>
            </w:pPr>
          </w:p>
        </w:tc>
        <w:tc>
          <w:tcPr>
            <w:tcW w:w="3686" w:type="dxa"/>
          </w:tcPr>
          <w:p w:rsidR="001D436E" w:rsidRPr="00C17FB5" w:rsidRDefault="001D436E" w:rsidP="004B247A">
            <w:pPr>
              <w:ind w:right="-220" w:firstLine="709"/>
              <w:jc w:val="both"/>
              <w:rPr>
                <w:b/>
                <w:bCs/>
                <w:sz w:val="24"/>
                <w:szCs w:val="24"/>
                <w:vertAlign w:val="superscript"/>
                <w:lang w:val="ru-RU"/>
              </w:rPr>
            </w:pPr>
          </w:p>
        </w:tc>
      </w:tr>
      <w:tr w:rsidR="001D436E" w:rsidRPr="00C17FB5">
        <w:tc>
          <w:tcPr>
            <w:tcW w:w="534" w:type="dxa"/>
          </w:tcPr>
          <w:p w:rsidR="001D436E" w:rsidRPr="00C17FB5" w:rsidRDefault="001D436E" w:rsidP="004B247A">
            <w:pPr>
              <w:ind w:right="-220" w:firstLine="709"/>
              <w:jc w:val="both"/>
              <w:rPr>
                <w:b/>
                <w:bCs/>
                <w:sz w:val="24"/>
                <w:szCs w:val="24"/>
                <w:vertAlign w:val="superscript"/>
                <w:lang w:val="ru-RU"/>
              </w:rPr>
            </w:pPr>
          </w:p>
        </w:tc>
        <w:tc>
          <w:tcPr>
            <w:tcW w:w="2649" w:type="dxa"/>
          </w:tcPr>
          <w:p w:rsidR="001D436E" w:rsidRPr="00C17FB5" w:rsidRDefault="001D436E" w:rsidP="004B247A">
            <w:pPr>
              <w:ind w:right="-220" w:firstLine="709"/>
              <w:jc w:val="both"/>
              <w:rPr>
                <w:b/>
                <w:bCs/>
                <w:sz w:val="24"/>
                <w:szCs w:val="24"/>
                <w:vertAlign w:val="superscript"/>
                <w:lang w:val="ru-RU"/>
              </w:rPr>
            </w:pPr>
          </w:p>
        </w:tc>
        <w:tc>
          <w:tcPr>
            <w:tcW w:w="3162" w:type="dxa"/>
          </w:tcPr>
          <w:p w:rsidR="001D436E" w:rsidRPr="00C17FB5" w:rsidRDefault="001D436E" w:rsidP="004B247A">
            <w:pPr>
              <w:ind w:right="-220" w:firstLine="709"/>
              <w:jc w:val="both"/>
              <w:rPr>
                <w:b/>
                <w:bCs/>
                <w:sz w:val="24"/>
                <w:szCs w:val="24"/>
                <w:vertAlign w:val="superscript"/>
                <w:lang w:val="ru-RU"/>
              </w:rPr>
            </w:pPr>
          </w:p>
        </w:tc>
        <w:tc>
          <w:tcPr>
            <w:tcW w:w="3686" w:type="dxa"/>
          </w:tcPr>
          <w:p w:rsidR="001D436E" w:rsidRPr="00C17FB5" w:rsidRDefault="001D436E" w:rsidP="004B247A">
            <w:pPr>
              <w:ind w:right="-220" w:firstLine="709"/>
              <w:jc w:val="both"/>
              <w:rPr>
                <w:b/>
                <w:bCs/>
                <w:sz w:val="24"/>
                <w:szCs w:val="24"/>
                <w:vertAlign w:val="superscript"/>
                <w:lang w:val="ru-RU"/>
              </w:rPr>
            </w:pPr>
          </w:p>
        </w:tc>
      </w:tr>
      <w:tr w:rsidR="001D436E" w:rsidRPr="00C17FB5">
        <w:tc>
          <w:tcPr>
            <w:tcW w:w="534" w:type="dxa"/>
          </w:tcPr>
          <w:p w:rsidR="001D436E" w:rsidRPr="00C17FB5" w:rsidRDefault="001D436E" w:rsidP="004B247A">
            <w:pPr>
              <w:ind w:right="-220" w:firstLine="709"/>
              <w:jc w:val="both"/>
              <w:rPr>
                <w:b/>
                <w:bCs/>
                <w:sz w:val="24"/>
                <w:szCs w:val="24"/>
                <w:vertAlign w:val="superscript"/>
                <w:lang w:val="ru-RU"/>
              </w:rPr>
            </w:pPr>
          </w:p>
        </w:tc>
        <w:tc>
          <w:tcPr>
            <w:tcW w:w="2649" w:type="dxa"/>
          </w:tcPr>
          <w:p w:rsidR="001D436E" w:rsidRPr="00C17FB5" w:rsidRDefault="001D436E" w:rsidP="004B247A">
            <w:pPr>
              <w:ind w:right="-220" w:firstLine="709"/>
              <w:jc w:val="both"/>
              <w:rPr>
                <w:b/>
                <w:bCs/>
                <w:sz w:val="24"/>
                <w:szCs w:val="24"/>
                <w:vertAlign w:val="superscript"/>
                <w:lang w:val="ru-RU"/>
              </w:rPr>
            </w:pPr>
          </w:p>
        </w:tc>
        <w:tc>
          <w:tcPr>
            <w:tcW w:w="3162" w:type="dxa"/>
          </w:tcPr>
          <w:p w:rsidR="001D436E" w:rsidRPr="00C17FB5" w:rsidRDefault="001D436E" w:rsidP="004B247A">
            <w:pPr>
              <w:ind w:right="-220" w:firstLine="709"/>
              <w:jc w:val="both"/>
              <w:rPr>
                <w:b/>
                <w:bCs/>
                <w:sz w:val="24"/>
                <w:szCs w:val="24"/>
                <w:vertAlign w:val="superscript"/>
                <w:lang w:val="ru-RU"/>
              </w:rPr>
            </w:pPr>
          </w:p>
        </w:tc>
        <w:tc>
          <w:tcPr>
            <w:tcW w:w="3686" w:type="dxa"/>
          </w:tcPr>
          <w:p w:rsidR="001D436E" w:rsidRPr="00C17FB5" w:rsidRDefault="001D436E" w:rsidP="004B247A">
            <w:pPr>
              <w:ind w:right="-220" w:firstLine="709"/>
              <w:jc w:val="both"/>
              <w:rPr>
                <w:b/>
                <w:bCs/>
                <w:sz w:val="24"/>
                <w:szCs w:val="24"/>
                <w:vertAlign w:val="superscript"/>
                <w:lang w:val="ru-RU"/>
              </w:rPr>
            </w:pPr>
          </w:p>
        </w:tc>
      </w:tr>
      <w:tr w:rsidR="001D436E" w:rsidRPr="00C17FB5">
        <w:tc>
          <w:tcPr>
            <w:tcW w:w="534" w:type="dxa"/>
          </w:tcPr>
          <w:p w:rsidR="001D436E" w:rsidRPr="00C17FB5" w:rsidRDefault="001D436E" w:rsidP="004B247A">
            <w:pPr>
              <w:ind w:right="-220" w:firstLine="709"/>
              <w:jc w:val="both"/>
              <w:rPr>
                <w:b/>
                <w:bCs/>
                <w:sz w:val="24"/>
                <w:szCs w:val="24"/>
                <w:vertAlign w:val="superscript"/>
                <w:lang w:val="ru-RU"/>
              </w:rPr>
            </w:pPr>
          </w:p>
        </w:tc>
        <w:tc>
          <w:tcPr>
            <w:tcW w:w="2649" w:type="dxa"/>
          </w:tcPr>
          <w:p w:rsidR="001D436E" w:rsidRPr="00C17FB5" w:rsidRDefault="001D436E" w:rsidP="004B247A">
            <w:pPr>
              <w:ind w:right="-220" w:firstLine="709"/>
              <w:jc w:val="both"/>
              <w:rPr>
                <w:b/>
                <w:bCs/>
                <w:sz w:val="24"/>
                <w:szCs w:val="24"/>
                <w:vertAlign w:val="superscript"/>
                <w:lang w:val="ru-RU"/>
              </w:rPr>
            </w:pPr>
          </w:p>
        </w:tc>
        <w:tc>
          <w:tcPr>
            <w:tcW w:w="3162" w:type="dxa"/>
          </w:tcPr>
          <w:p w:rsidR="001D436E" w:rsidRPr="00C17FB5" w:rsidRDefault="001D436E" w:rsidP="004B247A">
            <w:pPr>
              <w:ind w:right="-220" w:firstLine="709"/>
              <w:jc w:val="both"/>
              <w:rPr>
                <w:b/>
                <w:bCs/>
                <w:sz w:val="24"/>
                <w:szCs w:val="24"/>
                <w:vertAlign w:val="superscript"/>
                <w:lang w:val="ru-RU"/>
              </w:rPr>
            </w:pPr>
          </w:p>
        </w:tc>
        <w:tc>
          <w:tcPr>
            <w:tcW w:w="3686" w:type="dxa"/>
          </w:tcPr>
          <w:p w:rsidR="001D436E" w:rsidRPr="00C17FB5" w:rsidRDefault="001D436E" w:rsidP="004B247A">
            <w:pPr>
              <w:ind w:right="-220" w:firstLine="709"/>
              <w:jc w:val="both"/>
              <w:rPr>
                <w:b/>
                <w:bCs/>
                <w:sz w:val="24"/>
                <w:szCs w:val="24"/>
                <w:vertAlign w:val="superscript"/>
                <w:lang w:val="ru-RU"/>
              </w:rPr>
            </w:pPr>
          </w:p>
        </w:tc>
      </w:tr>
      <w:tr w:rsidR="001D436E" w:rsidRPr="00C17FB5">
        <w:tc>
          <w:tcPr>
            <w:tcW w:w="534" w:type="dxa"/>
          </w:tcPr>
          <w:p w:rsidR="001D436E" w:rsidRPr="00C17FB5" w:rsidRDefault="001D436E" w:rsidP="004B247A">
            <w:pPr>
              <w:ind w:right="-220" w:firstLine="709"/>
              <w:jc w:val="both"/>
              <w:rPr>
                <w:b/>
                <w:bCs/>
                <w:sz w:val="24"/>
                <w:szCs w:val="24"/>
                <w:vertAlign w:val="superscript"/>
                <w:lang w:val="ru-RU"/>
              </w:rPr>
            </w:pPr>
          </w:p>
        </w:tc>
        <w:tc>
          <w:tcPr>
            <w:tcW w:w="2649" w:type="dxa"/>
          </w:tcPr>
          <w:p w:rsidR="001D436E" w:rsidRPr="00C17FB5" w:rsidRDefault="001D436E" w:rsidP="004B247A">
            <w:pPr>
              <w:ind w:right="-220" w:firstLine="709"/>
              <w:jc w:val="both"/>
              <w:rPr>
                <w:b/>
                <w:bCs/>
                <w:sz w:val="24"/>
                <w:szCs w:val="24"/>
                <w:vertAlign w:val="superscript"/>
                <w:lang w:val="ru-RU"/>
              </w:rPr>
            </w:pPr>
          </w:p>
        </w:tc>
        <w:tc>
          <w:tcPr>
            <w:tcW w:w="3162" w:type="dxa"/>
          </w:tcPr>
          <w:p w:rsidR="001D436E" w:rsidRPr="00C17FB5" w:rsidRDefault="001D436E" w:rsidP="004B247A">
            <w:pPr>
              <w:ind w:right="-220" w:firstLine="709"/>
              <w:jc w:val="both"/>
              <w:rPr>
                <w:b/>
                <w:bCs/>
                <w:sz w:val="24"/>
                <w:szCs w:val="24"/>
                <w:vertAlign w:val="superscript"/>
                <w:lang w:val="ru-RU"/>
              </w:rPr>
            </w:pPr>
          </w:p>
        </w:tc>
        <w:tc>
          <w:tcPr>
            <w:tcW w:w="3686" w:type="dxa"/>
          </w:tcPr>
          <w:p w:rsidR="001D436E" w:rsidRPr="00C17FB5" w:rsidRDefault="001D436E" w:rsidP="004B247A">
            <w:pPr>
              <w:ind w:right="-220" w:firstLine="709"/>
              <w:jc w:val="both"/>
              <w:rPr>
                <w:b/>
                <w:bCs/>
                <w:sz w:val="24"/>
                <w:szCs w:val="24"/>
                <w:vertAlign w:val="superscript"/>
                <w:lang w:val="ru-RU"/>
              </w:rPr>
            </w:pPr>
          </w:p>
        </w:tc>
      </w:tr>
    </w:tbl>
    <w:p w:rsidR="001D436E" w:rsidRPr="00C17FB5" w:rsidRDefault="001D436E" w:rsidP="00B022E1">
      <w:pPr>
        <w:ind w:firstLine="709"/>
        <w:jc w:val="both"/>
        <w:rPr>
          <w:sz w:val="28"/>
          <w:szCs w:val="28"/>
        </w:rPr>
      </w:pPr>
      <w:r w:rsidRPr="00C17FB5">
        <w:rPr>
          <w:sz w:val="28"/>
          <w:szCs w:val="28"/>
        </w:rPr>
        <w:t>Студент _________  ____________________________</w:t>
      </w:r>
    </w:p>
    <w:p w:rsidR="001D436E" w:rsidRPr="00C17FB5" w:rsidRDefault="001D436E" w:rsidP="00B022E1">
      <w:pPr>
        <w:ind w:firstLine="709"/>
        <w:jc w:val="both"/>
        <w:rPr>
          <w:sz w:val="28"/>
          <w:szCs w:val="28"/>
        </w:rPr>
      </w:pPr>
      <w:r w:rsidRPr="00C17FB5">
        <w:rPr>
          <w:sz w:val="28"/>
          <w:szCs w:val="28"/>
          <w:vertAlign w:val="superscript"/>
        </w:rPr>
        <w:t xml:space="preserve">                                 (підпис )     (прізвище та ініціали)</w:t>
      </w:r>
    </w:p>
    <w:p w:rsidR="001D436E" w:rsidRPr="00C17FB5" w:rsidRDefault="001D436E" w:rsidP="00B022E1">
      <w:pPr>
        <w:ind w:firstLine="709"/>
        <w:rPr>
          <w:sz w:val="28"/>
          <w:szCs w:val="28"/>
        </w:rPr>
      </w:pPr>
    </w:p>
    <w:p w:rsidR="001D436E" w:rsidRPr="00C17FB5" w:rsidRDefault="001D436E" w:rsidP="00B022E1">
      <w:pPr>
        <w:ind w:firstLine="709"/>
        <w:rPr>
          <w:sz w:val="28"/>
          <w:szCs w:val="28"/>
        </w:rPr>
      </w:pPr>
      <w:r w:rsidRPr="00C17FB5">
        <w:rPr>
          <w:sz w:val="28"/>
          <w:szCs w:val="28"/>
        </w:rPr>
        <w:t xml:space="preserve"> Керівник роботи _________   ____________________________</w:t>
      </w:r>
    </w:p>
    <w:p w:rsidR="001D436E" w:rsidRPr="00C17FB5" w:rsidRDefault="001D436E" w:rsidP="00B022E1">
      <w:pPr>
        <w:ind w:firstLine="709"/>
        <w:jc w:val="both"/>
        <w:rPr>
          <w:sz w:val="28"/>
          <w:szCs w:val="28"/>
        </w:rPr>
      </w:pPr>
      <w:r w:rsidRPr="00C17FB5">
        <w:rPr>
          <w:sz w:val="28"/>
          <w:szCs w:val="28"/>
          <w:vertAlign w:val="superscript"/>
        </w:rPr>
        <w:t xml:space="preserve">                                                         ( підпис )         (прізвище та ініціали)</w:t>
      </w:r>
    </w:p>
    <w:p w:rsidR="001D436E" w:rsidRPr="00C17FB5" w:rsidRDefault="001D436E" w:rsidP="00B022E1">
      <w:pPr>
        <w:widowControl/>
        <w:autoSpaceDE/>
        <w:autoSpaceDN/>
        <w:adjustRightInd/>
        <w:spacing w:after="200"/>
        <w:ind w:firstLine="709"/>
        <w:rPr>
          <w:b/>
          <w:bCs/>
          <w:i/>
          <w:iCs/>
          <w:sz w:val="28"/>
          <w:szCs w:val="28"/>
        </w:rPr>
      </w:pPr>
      <w:r w:rsidRPr="00C17FB5">
        <w:rPr>
          <w:b/>
          <w:bCs/>
          <w:i/>
          <w:iCs/>
          <w:sz w:val="28"/>
          <w:szCs w:val="28"/>
        </w:rPr>
        <w:br w:type="page"/>
      </w:r>
    </w:p>
    <w:p w:rsidR="001D436E" w:rsidRPr="00C17FB5" w:rsidRDefault="001D436E" w:rsidP="00654F4B">
      <w:pPr>
        <w:ind w:firstLine="709"/>
        <w:jc w:val="right"/>
        <w:rPr>
          <w:b/>
          <w:bCs/>
          <w:i/>
          <w:iCs/>
          <w:sz w:val="28"/>
          <w:szCs w:val="28"/>
        </w:rPr>
      </w:pPr>
      <w:r w:rsidRPr="00C17FB5">
        <w:rPr>
          <w:b/>
          <w:bCs/>
          <w:i/>
          <w:iCs/>
          <w:sz w:val="28"/>
          <w:szCs w:val="28"/>
        </w:rPr>
        <w:lastRenderedPageBreak/>
        <w:t>Додаток В</w:t>
      </w:r>
    </w:p>
    <w:p w:rsidR="001D436E" w:rsidRPr="00C17FB5" w:rsidRDefault="001D436E" w:rsidP="00B022E1">
      <w:pPr>
        <w:pStyle w:val="27"/>
        <w:spacing w:line="240" w:lineRule="auto"/>
        <w:ind w:firstLine="709"/>
        <w:jc w:val="center"/>
        <w:rPr>
          <w:b/>
          <w:bCs/>
          <w:sz w:val="28"/>
          <w:szCs w:val="28"/>
        </w:rPr>
      </w:pPr>
      <w:r w:rsidRPr="00C17FB5">
        <w:rPr>
          <w:b/>
          <w:bCs/>
          <w:sz w:val="28"/>
          <w:szCs w:val="28"/>
        </w:rPr>
        <w:t>Взірець форми відгуку наукового керівника</w:t>
      </w:r>
    </w:p>
    <w:p w:rsidR="001D436E" w:rsidRPr="00C17FB5" w:rsidRDefault="001D436E" w:rsidP="00B022E1">
      <w:pPr>
        <w:ind w:firstLine="709"/>
        <w:jc w:val="right"/>
        <w:rPr>
          <w:i/>
          <w:iCs/>
          <w:sz w:val="28"/>
          <w:szCs w:val="28"/>
        </w:rPr>
      </w:pPr>
    </w:p>
    <w:p w:rsidR="001D436E" w:rsidRPr="00C17FB5" w:rsidRDefault="001D436E" w:rsidP="00B022E1">
      <w:pPr>
        <w:pStyle w:val="3"/>
        <w:keepNext w:val="0"/>
        <w:spacing w:before="0" w:after="0"/>
        <w:ind w:firstLine="709"/>
        <w:jc w:val="center"/>
        <w:rPr>
          <w:rFonts w:ascii="Times New Roman" w:hAnsi="Times New Roman" w:cs="Times New Roman"/>
          <w:sz w:val="28"/>
          <w:szCs w:val="28"/>
        </w:rPr>
      </w:pPr>
      <w:r w:rsidRPr="00C17FB5">
        <w:rPr>
          <w:rFonts w:ascii="Times New Roman" w:hAnsi="Times New Roman" w:cs="Times New Roman"/>
          <w:sz w:val="28"/>
          <w:szCs w:val="28"/>
        </w:rPr>
        <w:t>ВІДГУК</w:t>
      </w:r>
    </w:p>
    <w:p w:rsidR="001D436E" w:rsidRPr="00C17FB5" w:rsidRDefault="001D436E" w:rsidP="00B022E1">
      <w:pPr>
        <w:ind w:firstLine="709"/>
        <w:jc w:val="center"/>
        <w:rPr>
          <w:b/>
          <w:bCs/>
          <w:sz w:val="28"/>
          <w:szCs w:val="28"/>
        </w:rPr>
      </w:pPr>
      <w:r w:rsidRPr="00C17FB5">
        <w:rPr>
          <w:b/>
          <w:bCs/>
          <w:sz w:val="28"/>
          <w:szCs w:val="28"/>
        </w:rPr>
        <w:t>на дипломну роботу</w:t>
      </w:r>
    </w:p>
    <w:p w:rsidR="001D436E" w:rsidRPr="00C17FB5" w:rsidRDefault="001D436E" w:rsidP="00B022E1">
      <w:pPr>
        <w:ind w:firstLine="709"/>
        <w:rPr>
          <w:sz w:val="28"/>
          <w:szCs w:val="28"/>
        </w:rPr>
      </w:pPr>
    </w:p>
    <w:p w:rsidR="001D436E" w:rsidRPr="00C17FB5" w:rsidRDefault="001D436E" w:rsidP="00B022E1">
      <w:pPr>
        <w:ind w:firstLine="709"/>
        <w:rPr>
          <w:sz w:val="28"/>
          <w:szCs w:val="28"/>
        </w:rPr>
      </w:pPr>
      <w:r w:rsidRPr="00C17FB5">
        <w:rPr>
          <w:sz w:val="28"/>
          <w:szCs w:val="28"/>
        </w:rPr>
        <w:t>студента__________________________________________</w:t>
      </w:r>
    </w:p>
    <w:p w:rsidR="001D436E" w:rsidRPr="00C17FB5" w:rsidRDefault="001D436E" w:rsidP="00B022E1">
      <w:pPr>
        <w:ind w:firstLine="709"/>
        <w:rPr>
          <w:sz w:val="28"/>
          <w:szCs w:val="28"/>
          <w:vertAlign w:val="superscript"/>
        </w:rPr>
      </w:pPr>
      <w:r w:rsidRPr="00C17FB5">
        <w:rPr>
          <w:sz w:val="28"/>
          <w:szCs w:val="28"/>
        </w:rPr>
        <w:tab/>
      </w:r>
      <w:r w:rsidRPr="00C17FB5">
        <w:rPr>
          <w:sz w:val="28"/>
          <w:szCs w:val="28"/>
        </w:rPr>
        <w:tab/>
      </w:r>
      <w:r w:rsidRPr="00C17FB5">
        <w:rPr>
          <w:sz w:val="28"/>
          <w:szCs w:val="28"/>
        </w:rPr>
        <w:tab/>
      </w:r>
      <w:r w:rsidRPr="00C17FB5">
        <w:rPr>
          <w:sz w:val="28"/>
          <w:szCs w:val="28"/>
          <w:vertAlign w:val="superscript"/>
        </w:rPr>
        <w:t>(прізвище, ім’я)</w:t>
      </w:r>
    </w:p>
    <w:p w:rsidR="001D436E" w:rsidRPr="00C17FB5" w:rsidRDefault="001D436E" w:rsidP="00B022E1">
      <w:pPr>
        <w:ind w:firstLine="709"/>
        <w:rPr>
          <w:sz w:val="28"/>
          <w:szCs w:val="28"/>
        </w:rPr>
      </w:pPr>
      <w:r w:rsidRPr="00C17FB5">
        <w:rPr>
          <w:sz w:val="28"/>
          <w:szCs w:val="28"/>
        </w:rPr>
        <w:t>на тему_____________________________________</w:t>
      </w:r>
    </w:p>
    <w:p w:rsidR="001D436E" w:rsidRPr="00C17FB5" w:rsidRDefault="001D436E" w:rsidP="00B022E1">
      <w:pPr>
        <w:ind w:firstLine="709"/>
        <w:rPr>
          <w:sz w:val="28"/>
          <w:szCs w:val="28"/>
          <w:vertAlign w:val="superscript"/>
        </w:rPr>
      </w:pPr>
      <w:r w:rsidRPr="00C17FB5">
        <w:rPr>
          <w:sz w:val="28"/>
          <w:szCs w:val="28"/>
          <w:vertAlign w:val="superscript"/>
        </w:rPr>
        <w:t>(назва теми)</w:t>
      </w:r>
      <w:r w:rsidRPr="00C17FB5">
        <w:rPr>
          <w:sz w:val="28"/>
          <w:szCs w:val="28"/>
        </w:rPr>
        <w:t>_</w:t>
      </w:r>
    </w:p>
    <w:p w:rsidR="001D436E" w:rsidRPr="00C17FB5" w:rsidRDefault="001D436E" w:rsidP="00B022E1">
      <w:pPr>
        <w:ind w:firstLine="709"/>
        <w:jc w:val="center"/>
        <w:rPr>
          <w:sz w:val="28"/>
          <w:szCs w:val="28"/>
        </w:rPr>
      </w:pPr>
      <w:r w:rsidRPr="00C17FB5">
        <w:rPr>
          <w:sz w:val="28"/>
          <w:szCs w:val="28"/>
        </w:rPr>
        <w:t>(Текст відгуку)</w:t>
      </w:r>
    </w:p>
    <w:p w:rsidR="001D436E" w:rsidRPr="00C17FB5" w:rsidRDefault="001D436E" w:rsidP="00B022E1">
      <w:pPr>
        <w:ind w:firstLine="709"/>
        <w:rPr>
          <w:sz w:val="28"/>
          <w:szCs w:val="28"/>
        </w:rPr>
      </w:pPr>
      <w:r w:rsidRPr="00C17FB5">
        <w:rPr>
          <w:sz w:val="28"/>
          <w:szCs w:val="28"/>
        </w:rPr>
        <w:t>____________________________________________________________________</w:t>
      </w:r>
    </w:p>
    <w:p w:rsidR="001D436E" w:rsidRPr="00C17FB5" w:rsidRDefault="001D436E" w:rsidP="00B022E1">
      <w:pPr>
        <w:pStyle w:val="a7"/>
        <w:spacing w:after="0"/>
        <w:ind w:firstLine="709"/>
        <w:jc w:val="both"/>
        <w:rPr>
          <w:sz w:val="28"/>
          <w:szCs w:val="28"/>
        </w:rPr>
      </w:pPr>
      <w:r w:rsidRPr="00C17FB5">
        <w:rPr>
          <w:sz w:val="28"/>
          <w:szCs w:val="28"/>
        </w:rPr>
        <w:t>Загальна оцінка дипломної роботи та висновки щодо рекомендації до захисту в ДЕК.</w:t>
      </w:r>
    </w:p>
    <w:p w:rsidR="001D436E" w:rsidRPr="00C17FB5" w:rsidRDefault="001D436E" w:rsidP="00B022E1">
      <w:pPr>
        <w:ind w:firstLine="709"/>
        <w:rPr>
          <w:sz w:val="28"/>
          <w:szCs w:val="28"/>
        </w:rPr>
      </w:pPr>
    </w:p>
    <w:p w:rsidR="001D436E" w:rsidRPr="00C17FB5" w:rsidRDefault="001D436E" w:rsidP="00B022E1">
      <w:pPr>
        <w:ind w:firstLine="709"/>
        <w:rPr>
          <w:sz w:val="28"/>
          <w:szCs w:val="28"/>
        </w:rPr>
      </w:pPr>
      <w:r w:rsidRPr="00C17FB5">
        <w:rPr>
          <w:sz w:val="28"/>
          <w:szCs w:val="28"/>
        </w:rPr>
        <w:t>Науковий керівник__________________________________</w:t>
      </w:r>
    </w:p>
    <w:p w:rsidR="001D436E" w:rsidRPr="00C17FB5" w:rsidRDefault="001D436E" w:rsidP="00B022E1">
      <w:pPr>
        <w:ind w:firstLine="709"/>
        <w:rPr>
          <w:sz w:val="28"/>
          <w:szCs w:val="28"/>
        </w:rPr>
      </w:pPr>
      <w:r w:rsidRPr="00C17FB5">
        <w:rPr>
          <w:sz w:val="28"/>
          <w:szCs w:val="28"/>
        </w:rPr>
        <w:tab/>
      </w:r>
      <w:r w:rsidRPr="00C17FB5">
        <w:rPr>
          <w:sz w:val="28"/>
          <w:szCs w:val="28"/>
          <w:vertAlign w:val="superscript"/>
        </w:rPr>
        <w:t xml:space="preserve"> (посада, місце роботи)</w:t>
      </w:r>
      <w:r w:rsidRPr="00C17FB5">
        <w:rPr>
          <w:sz w:val="28"/>
          <w:szCs w:val="28"/>
        </w:rPr>
        <w:tab/>
        <w:t>____________________</w:t>
      </w:r>
      <w:r w:rsidRPr="00C17FB5">
        <w:rPr>
          <w:sz w:val="28"/>
          <w:szCs w:val="28"/>
        </w:rPr>
        <w:tab/>
      </w:r>
      <w:r w:rsidRPr="00C17FB5">
        <w:rPr>
          <w:sz w:val="28"/>
          <w:szCs w:val="28"/>
        </w:rPr>
        <w:tab/>
        <w:t>__________</w:t>
      </w:r>
    </w:p>
    <w:p w:rsidR="001D436E" w:rsidRPr="00C17FB5" w:rsidRDefault="001D436E" w:rsidP="00B022E1">
      <w:pPr>
        <w:ind w:firstLine="709"/>
        <w:rPr>
          <w:sz w:val="28"/>
          <w:szCs w:val="28"/>
          <w:vertAlign w:val="superscript"/>
        </w:rPr>
      </w:pPr>
      <w:r w:rsidRPr="00C17FB5">
        <w:rPr>
          <w:sz w:val="28"/>
          <w:szCs w:val="28"/>
          <w:vertAlign w:val="superscript"/>
        </w:rPr>
        <w:t xml:space="preserve">                                                                   (ініціали, прізвище)</w:t>
      </w:r>
      <w:r w:rsidRPr="00C17FB5">
        <w:rPr>
          <w:sz w:val="28"/>
          <w:szCs w:val="28"/>
          <w:vertAlign w:val="superscript"/>
        </w:rPr>
        <w:tab/>
      </w:r>
      <w:r w:rsidRPr="00C17FB5">
        <w:rPr>
          <w:sz w:val="28"/>
          <w:szCs w:val="28"/>
          <w:vertAlign w:val="superscript"/>
        </w:rPr>
        <w:tab/>
      </w:r>
      <w:r w:rsidRPr="00C17FB5">
        <w:rPr>
          <w:sz w:val="28"/>
          <w:szCs w:val="28"/>
          <w:vertAlign w:val="superscript"/>
        </w:rPr>
        <w:tab/>
        <w:t xml:space="preserve">          (підпис)</w:t>
      </w:r>
    </w:p>
    <w:p w:rsidR="001D436E" w:rsidRPr="00C17FB5" w:rsidRDefault="001D436E" w:rsidP="00B022E1">
      <w:pPr>
        <w:pStyle w:val="27"/>
        <w:spacing w:line="240" w:lineRule="auto"/>
        <w:ind w:firstLine="709"/>
        <w:jc w:val="center"/>
        <w:rPr>
          <w:sz w:val="28"/>
          <w:szCs w:val="28"/>
        </w:rPr>
      </w:pPr>
      <w:r w:rsidRPr="00C17FB5">
        <w:rPr>
          <w:sz w:val="28"/>
          <w:szCs w:val="28"/>
        </w:rPr>
        <w:tab/>
      </w:r>
      <w:r w:rsidRPr="00C17FB5">
        <w:rPr>
          <w:sz w:val="28"/>
          <w:szCs w:val="28"/>
        </w:rPr>
        <w:tab/>
      </w:r>
    </w:p>
    <w:p w:rsidR="001D436E" w:rsidRPr="00C17FB5" w:rsidRDefault="001D436E" w:rsidP="00B022E1">
      <w:pPr>
        <w:pStyle w:val="27"/>
        <w:spacing w:line="240" w:lineRule="auto"/>
        <w:ind w:firstLine="709"/>
        <w:jc w:val="center"/>
        <w:rPr>
          <w:sz w:val="28"/>
          <w:szCs w:val="28"/>
        </w:rPr>
      </w:pPr>
    </w:p>
    <w:p w:rsidR="001D436E" w:rsidRPr="00C17FB5" w:rsidRDefault="001D436E" w:rsidP="00B022E1">
      <w:pPr>
        <w:pStyle w:val="27"/>
        <w:spacing w:line="240" w:lineRule="auto"/>
        <w:ind w:firstLine="709"/>
        <w:jc w:val="center"/>
        <w:rPr>
          <w:b/>
          <w:bCs/>
          <w:sz w:val="28"/>
          <w:szCs w:val="28"/>
        </w:rPr>
      </w:pPr>
      <w:r w:rsidRPr="00C17FB5">
        <w:rPr>
          <w:sz w:val="28"/>
          <w:szCs w:val="28"/>
        </w:rPr>
        <w:t>“____” ____________ 20_____</w:t>
      </w:r>
      <w:r w:rsidRPr="00C17FB5">
        <w:rPr>
          <w:sz w:val="28"/>
          <w:szCs w:val="28"/>
          <w:lang w:val="en-US"/>
        </w:rPr>
        <w:t> </w:t>
      </w:r>
      <w:r w:rsidRPr="00C17FB5">
        <w:rPr>
          <w:sz w:val="28"/>
          <w:szCs w:val="28"/>
        </w:rPr>
        <w:t>р.</w:t>
      </w:r>
    </w:p>
    <w:p w:rsidR="001D436E" w:rsidRPr="00C17FB5" w:rsidRDefault="001D436E" w:rsidP="00B022E1">
      <w:pPr>
        <w:shd w:val="clear" w:color="auto" w:fill="FFFFFF"/>
        <w:ind w:firstLine="709"/>
        <w:jc w:val="center"/>
        <w:rPr>
          <w:b/>
          <w:bCs/>
          <w:i/>
          <w:iCs/>
          <w:sz w:val="28"/>
          <w:szCs w:val="28"/>
        </w:rPr>
      </w:pPr>
      <w:r w:rsidRPr="00C17FB5">
        <w:rPr>
          <w:sz w:val="28"/>
          <w:szCs w:val="28"/>
        </w:rPr>
        <w:br w:type="page"/>
      </w:r>
    </w:p>
    <w:p w:rsidR="001D436E" w:rsidRPr="00C17FB5" w:rsidRDefault="001D436E" w:rsidP="00654F4B">
      <w:pPr>
        <w:pStyle w:val="27"/>
        <w:spacing w:line="240" w:lineRule="auto"/>
        <w:ind w:firstLine="709"/>
        <w:jc w:val="right"/>
        <w:rPr>
          <w:b/>
          <w:bCs/>
          <w:i/>
          <w:iCs/>
          <w:sz w:val="28"/>
          <w:szCs w:val="28"/>
        </w:rPr>
      </w:pPr>
      <w:r w:rsidRPr="00C17FB5">
        <w:rPr>
          <w:b/>
          <w:bCs/>
          <w:i/>
          <w:iCs/>
          <w:sz w:val="28"/>
          <w:szCs w:val="28"/>
        </w:rPr>
        <w:lastRenderedPageBreak/>
        <w:t>Додаток Ґ</w:t>
      </w:r>
    </w:p>
    <w:p w:rsidR="001D436E" w:rsidRPr="00C17FB5" w:rsidRDefault="001D436E" w:rsidP="00B022E1">
      <w:pPr>
        <w:ind w:firstLine="709"/>
        <w:rPr>
          <w:sz w:val="28"/>
          <w:szCs w:val="28"/>
        </w:rPr>
      </w:pPr>
    </w:p>
    <w:tbl>
      <w:tblPr>
        <w:tblW w:w="9241" w:type="dxa"/>
        <w:tblInd w:w="2" w:type="dxa"/>
        <w:tblLook w:val="0000" w:firstRow="0" w:lastRow="0" w:firstColumn="0" w:lastColumn="0" w:noHBand="0" w:noVBand="0"/>
      </w:tblPr>
      <w:tblGrid>
        <w:gridCol w:w="9241"/>
      </w:tblGrid>
      <w:tr w:rsidR="001D436E" w:rsidRPr="00C17FB5">
        <w:trPr>
          <w:trHeight w:val="10810"/>
        </w:trPr>
        <w:tc>
          <w:tcPr>
            <w:tcW w:w="9241" w:type="dxa"/>
          </w:tcPr>
          <w:p w:rsidR="001D436E" w:rsidRPr="00C17FB5" w:rsidRDefault="001D436E" w:rsidP="00B022E1">
            <w:pPr>
              <w:pStyle w:val="27"/>
              <w:spacing w:line="240" w:lineRule="auto"/>
              <w:ind w:firstLine="709"/>
              <w:jc w:val="center"/>
              <w:rPr>
                <w:b/>
                <w:bCs/>
                <w:sz w:val="28"/>
                <w:szCs w:val="28"/>
              </w:rPr>
            </w:pPr>
            <w:r w:rsidRPr="00C17FB5">
              <w:rPr>
                <w:b/>
                <w:bCs/>
                <w:sz w:val="28"/>
                <w:szCs w:val="28"/>
              </w:rPr>
              <w:t>Взірець змісту дипломної роботи на тему:</w:t>
            </w:r>
          </w:p>
          <w:p w:rsidR="001D436E" w:rsidRPr="00C17FB5" w:rsidRDefault="001D436E" w:rsidP="00B022E1">
            <w:pPr>
              <w:ind w:firstLine="709"/>
              <w:jc w:val="center"/>
              <w:rPr>
                <w:b/>
                <w:bCs/>
                <w:sz w:val="28"/>
                <w:szCs w:val="28"/>
              </w:rPr>
            </w:pPr>
            <w:r w:rsidRPr="00C17FB5">
              <w:rPr>
                <w:b/>
                <w:bCs/>
                <w:sz w:val="28"/>
                <w:szCs w:val="28"/>
              </w:rPr>
              <w:t>«ФОРМУВАННЯ ТВОРЧОЇ АКТИВНОСТІ МОЛОДШИХ ШКОЛЯРІВ У ПРОЦЕСІ ПОЗАКЛАСНОЇ ДІЯЛЬНОСТІ»</w:t>
            </w:r>
          </w:p>
          <w:p w:rsidR="001D436E" w:rsidRPr="00C17FB5" w:rsidRDefault="001D436E" w:rsidP="00B022E1">
            <w:pPr>
              <w:ind w:firstLine="709"/>
              <w:rPr>
                <w:sz w:val="28"/>
                <w:szCs w:val="28"/>
              </w:rPr>
            </w:pPr>
          </w:p>
          <w:p w:rsidR="001D436E" w:rsidRPr="00C17FB5" w:rsidRDefault="001D436E" w:rsidP="00B022E1">
            <w:pPr>
              <w:ind w:firstLine="709"/>
              <w:rPr>
                <w:b/>
                <w:bCs/>
                <w:sz w:val="28"/>
                <w:szCs w:val="28"/>
              </w:rPr>
            </w:pPr>
            <w:r w:rsidRPr="00C17FB5">
              <w:rPr>
                <w:b/>
                <w:bCs/>
                <w:sz w:val="28"/>
                <w:szCs w:val="28"/>
              </w:rPr>
              <w:t>ВСТУП</w:t>
            </w:r>
          </w:p>
          <w:p w:rsidR="001D436E" w:rsidRPr="00C17FB5" w:rsidRDefault="001D436E" w:rsidP="00B022E1">
            <w:pPr>
              <w:ind w:firstLine="709"/>
              <w:rPr>
                <w:sz w:val="28"/>
                <w:szCs w:val="28"/>
              </w:rPr>
            </w:pPr>
          </w:p>
          <w:p w:rsidR="001D436E" w:rsidRPr="00C17FB5" w:rsidRDefault="001D436E" w:rsidP="00B022E1">
            <w:pPr>
              <w:ind w:firstLine="709"/>
              <w:jc w:val="both"/>
              <w:rPr>
                <w:sz w:val="28"/>
                <w:szCs w:val="28"/>
              </w:rPr>
            </w:pPr>
            <w:r w:rsidRPr="00C17FB5">
              <w:rPr>
                <w:b/>
                <w:bCs/>
                <w:sz w:val="28"/>
                <w:szCs w:val="28"/>
              </w:rPr>
              <w:t>РОЗДІЛ 1. ПСИХОЛОГО-ПЕДАГОГІЧНІ ЗАСАДИ ФОРМУВАННЯ ТВОРЧОЇ АКТИВНОСТІ МОЛОДШИХ  ШКОЛЯРІВ</w:t>
            </w:r>
          </w:p>
          <w:p w:rsidR="001D436E" w:rsidRPr="00C17FB5" w:rsidRDefault="001D436E" w:rsidP="00B022E1">
            <w:pPr>
              <w:ind w:firstLine="709"/>
              <w:jc w:val="both"/>
              <w:rPr>
                <w:sz w:val="28"/>
                <w:szCs w:val="28"/>
              </w:rPr>
            </w:pPr>
            <w:r w:rsidRPr="00C17FB5">
              <w:rPr>
                <w:sz w:val="28"/>
                <w:szCs w:val="28"/>
              </w:rPr>
              <w:t>1.1 Творча активність як важлива педагогічна проблема сучасності</w:t>
            </w:r>
          </w:p>
          <w:p w:rsidR="001D436E" w:rsidRPr="00C17FB5" w:rsidRDefault="001D436E" w:rsidP="00B022E1">
            <w:pPr>
              <w:ind w:firstLine="709"/>
              <w:jc w:val="both"/>
              <w:rPr>
                <w:sz w:val="28"/>
                <w:szCs w:val="28"/>
              </w:rPr>
            </w:pPr>
            <w:r w:rsidRPr="00C17FB5">
              <w:rPr>
                <w:sz w:val="28"/>
                <w:szCs w:val="28"/>
              </w:rPr>
              <w:t>1.2 Особливості формування творчої активності в учнів  молодшого  шкільного  віку</w:t>
            </w:r>
          </w:p>
          <w:p w:rsidR="001D436E" w:rsidRPr="00C17FB5" w:rsidRDefault="001D436E" w:rsidP="00B022E1">
            <w:pPr>
              <w:ind w:firstLine="709"/>
              <w:jc w:val="both"/>
              <w:rPr>
                <w:sz w:val="28"/>
                <w:szCs w:val="28"/>
              </w:rPr>
            </w:pPr>
            <w:r w:rsidRPr="00C17FB5">
              <w:rPr>
                <w:sz w:val="28"/>
                <w:szCs w:val="28"/>
              </w:rPr>
              <w:t>1.3 Зміст, завдання та методи роботи з формування  творчої  активності</w:t>
            </w:r>
          </w:p>
          <w:p w:rsidR="001D436E" w:rsidRPr="00C17FB5" w:rsidRDefault="001D436E" w:rsidP="00B022E1">
            <w:pPr>
              <w:ind w:firstLine="709"/>
              <w:jc w:val="both"/>
              <w:rPr>
                <w:sz w:val="28"/>
                <w:szCs w:val="28"/>
              </w:rPr>
            </w:pPr>
            <w:r w:rsidRPr="00C17FB5">
              <w:rPr>
                <w:sz w:val="28"/>
                <w:szCs w:val="28"/>
              </w:rPr>
              <w:t>Висновки до розділу 1</w:t>
            </w:r>
          </w:p>
          <w:p w:rsidR="001D436E" w:rsidRPr="00C17FB5" w:rsidRDefault="001D436E" w:rsidP="00B022E1">
            <w:pPr>
              <w:ind w:firstLine="709"/>
              <w:jc w:val="both"/>
              <w:rPr>
                <w:sz w:val="28"/>
                <w:szCs w:val="28"/>
              </w:rPr>
            </w:pPr>
          </w:p>
          <w:p w:rsidR="001D436E" w:rsidRPr="00C17FB5" w:rsidRDefault="001D436E" w:rsidP="00B022E1">
            <w:pPr>
              <w:ind w:firstLine="709"/>
              <w:jc w:val="both"/>
              <w:rPr>
                <w:b/>
                <w:bCs/>
                <w:sz w:val="28"/>
                <w:szCs w:val="28"/>
              </w:rPr>
            </w:pPr>
            <w:r w:rsidRPr="00C17FB5">
              <w:rPr>
                <w:b/>
                <w:bCs/>
                <w:sz w:val="28"/>
                <w:szCs w:val="28"/>
              </w:rPr>
              <w:t xml:space="preserve">РОЗДІЛ 2. ШЛЯХИ ФОРМУВАННЯ ТВОРЧОЇ АКТИВНОСТІ МОЛОДШИХ ШКОЛЯРІВ У ПРОЦЕСІ ПОЗАКЛАСНОЇ  ДІЯЛЬНОСТІ </w:t>
            </w:r>
          </w:p>
          <w:p w:rsidR="001D436E" w:rsidRPr="00C17FB5" w:rsidRDefault="001D436E" w:rsidP="00B022E1">
            <w:pPr>
              <w:ind w:firstLine="709"/>
              <w:jc w:val="both"/>
              <w:rPr>
                <w:sz w:val="28"/>
                <w:szCs w:val="28"/>
              </w:rPr>
            </w:pPr>
            <w:r w:rsidRPr="00C17FB5">
              <w:rPr>
                <w:sz w:val="28"/>
                <w:szCs w:val="28"/>
              </w:rPr>
              <w:t>2.1 Основні форми позакласної діяльності щодо формування творчої активності.</w:t>
            </w:r>
          </w:p>
          <w:p w:rsidR="001D436E" w:rsidRPr="00C17FB5" w:rsidRDefault="001D436E" w:rsidP="00B022E1">
            <w:pPr>
              <w:ind w:firstLine="709"/>
              <w:jc w:val="both"/>
              <w:rPr>
                <w:sz w:val="28"/>
                <w:szCs w:val="28"/>
              </w:rPr>
            </w:pPr>
            <w:r w:rsidRPr="00C17FB5">
              <w:rPr>
                <w:sz w:val="28"/>
                <w:szCs w:val="28"/>
              </w:rPr>
              <w:t>2.2 Формування творчої активності школярів на уроках позакласного читання</w:t>
            </w:r>
          </w:p>
          <w:p w:rsidR="001D436E" w:rsidRPr="00C17FB5" w:rsidRDefault="001D436E" w:rsidP="00B022E1">
            <w:pPr>
              <w:ind w:firstLine="709"/>
              <w:jc w:val="both"/>
              <w:rPr>
                <w:sz w:val="28"/>
                <w:szCs w:val="28"/>
              </w:rPr>
            </w:pPr>
            <w:r w:rsidRPr="00C17FB5">
              <w:rPr>
                <w:sz w:val="28"/>
                <w:szCs w:val="28"/>
              </w:rPr>
              <w:t>2.3 Експериментальна перевірка шляхів формування творчої активності молодших школярів</w:t>
            </w:r>
          </w:p>
          <w:p w:rsidR="001D436E" w:rsidRPr="00C17FB5" w:rsidRDefault="001D436E" w:rsidP="00B022E1">
            <w:pPr>
              <w:ind w:firstLine="709"/>
              <w:jc w:val="both"/>
              <w:rPr>
                <w:sz w:val="28"/>
                <w:szCs w:val="28"/>
              </w:rPr>
            </w:pPr>
            <w:r w:rsidRPr="00C17FB5">
              <w:rPr>
                <w:sz w:val="28"/>
                <w:szCs w:val="28"/>
              </w:rPr>
              <w:t>Висновки до розділу 2</w:t>
            </w:r>
          </w:p>
          <w:p w:rsidR="001D436E" w:rsidRPr="00C17FB5" w:rsidRDefault="001D436E" w:rsidP="00B022E1">
            <w:pPr>
              <w:ind w:firstLine="709"/>
              <w:jc w:val="both"/>
              <w:rPr>
                <w:sz w:val="28"/>
                <w:szCs w:val="28"/>
              </w:rPr>
            </w:pPr>
          </w:p>
          <w:p w:rsidR="001D436E" w:rsidRPr="00C17FB5" w:rsidRDefault="001D436E" w:rsidP="00B022E1">
            <w:pPr>
              <w:ind w:firstLine="709"/>
              <w:jc w:val="both"/>
              <w:rPr>
                <w:b/>
                <w:bCs/>
                <w:sz w:val="28"/>
                <w:szCs w:val="28"/>
              </w:rPr>
            </w:pPr>
            <w:r w:rsidRPr="00C17FB5">
              <w:rPr>
                <w:b/>
                <w:bCs/>
                <w:sz w:val="28"/>
                <w:szCs w:val="28"/>
                <w:lang w:val="ru-RU"/>
              </w:rPr>
              <w:t>ЗАГАЛЬН</w:t>
            </w:r>
            <w:r w:rsidRPr="00C17FB5">
              <w:rPr>
                <w:b/>
                <w:bCs/>
                <w:sz w:val="28"/>
                <w:szCs w:val="28"/>
              </w:rPr>
              <w:t>І ВИСНОВКИ</w:t>
            </w:r>
          </w:p>
          <w:p w:rsidR="001D436E" w:rsidRPr="00C17FB5" w:rsidRDefault="001D436E" w:rsidP="00B022E1">
            <w:pPr>
              <w:ind w:firstLine="709"/>
              <w:jc w:val="both"/>
              <w:rPr>
                <w:b/>
                <w:bCs/>
                <w:sz w:val="28"/>
                <w:szCs w:val="28"/>
              </w:rPr>
            </w:pPr>
            <w:r w:rsidRPr="00C17FB5">
              <w:rPr>
                <w:b/>
                <w:bCs/>
                <w:sz w:val="28"/>
                <w:szCs w:val="28"/>
              </w:rPr>
              <w:t>СПИСОК ВИКОРИСТАНИХ ДЖЕРЕЛ</w:t>
            </w:r>
          </w:p>
          <w:p w:rsidR="001D436E" w:rsidRPr="00C17FB5" w:rsidRDefault="001D436E" w:rsidP="00B022E1">
            <w:pPr>
              <w:ind w:firstLine="709"/>
              <w:jc w:val="both"/>
              <w:rPr>
                <w:b/>
                <w:bCs/>
                <w:i/>
                <w:iCs/>
                <w:sz w:val="28"/>
                <w:szCs w:val="28"/>
              </w:rPr>
            </w:pPr>
            <w:r w:rsidRPr="00C17FB5">
              <w:rPr>
                <w:b/>
                <w:bCs/>
                <w:sz w:val="28"/>
                <w:szCs w:val="28"/>
              </w:rPr>
              <w:t>ДОДАТКИ</w:t>
            </w:r>
          </w:p>
        </w:tc>
      </w:tr>
    </w:tbl>
    <w:p w:rsidR="001D436E" w:rsidRPr="00C17FB5" w:rsidRDefault="001D436E" w:rsidP="00B022E1">
      <w:pPr>
        <w:pStyle w:val="27"/>
        <w:spacing w:line="240" w:lineRule="auto"/>
        <w:ind w:firstLine="709"/>
        <w:jc w:val="center"/>
        <w:rPr>
          <w:b/>
          <w:bCs/>
          <w:i/>
          <w:iCs/>
          <w:sz w:val="28"/>
          <w:szCs w:val="28"/>
        </w:rPr>
      </w:pPr>
    </w:p>
    <w:p w:rsidR="001D436E" w:rsidRPr="00C17FB5" w:rsidRDefault="001D436E" w:rsidP="00B022E1">
      <w:pPr>
        <w:widowControl/>
        <w:autoSpaceDE/>
        <w:autoSpaceDN/>
        <w:adjustRightInd/>
        <w:spacing w:after="200"/>
        <w:ind w:firstLine="709"/>
        <w:rPr>
          <w:b/>
          <w:bCs/>
          <w:i/>
          <w:iCs/>
          <w:snapToGrid w:val="0"/>
          <w:sz w:val="28"/>
          <w:szCs w:val="28"/>
          <w:lang w:eastAsia="ru-RU"/>
        </w:rPr>
      </w:pPr>
      <w:r w:rsidRPr="00C17FB5">
        <w:rPr>
          <w:b/>
          <w:bCs/>
          <w:i/>
          <w:iCs/>
          <w:sz w:val="28"/>
          <w:szCs w:val="28"/>
        </w:rPr>
        <w:br w:type="page"/>
      </w:r>
    </w:p>
    <w:p w:rsidR="001D436E" w:rsidRPr="00C17FB5" w:rsidRDefault="001D436E" w:rsidP="00654F4B">
      <w:pPr>
        <w:pStyle w:val="27"/>
        <w:spacing w:line="240" w:lineRule="auto"/>
        <w:ind w:firstLine="709"/>
        <w:jc w:val="right"/>
        <w:rPr>
          <w:b/>
          <w:bCs/>
          <w:i/>
          <w:iCs/>
          <w:sz w:val="28"/>
          <w:szCs w:val="28"/>
        </w:rPr>
      </w:pPr>
      <w:r w:rsidRPr="00C17FB5">
        <w:rPr>
          <w:b/>
          <w:bCs/>
          <w:i/>
          <w:iCs/>
          <w:sz w:val="28"/>
          <w:szCs w:val="28"/>
        </w:rPr>
        <w:lastRenderedPageBreak/>
        <w:t>Додаток Д</w:t>
      </w:r>
    </w:p>
    <w:p w:rsidR="001D436E" w:rsidRPr="00C17FB5" w:rsidRDefault="001D436E" w:rsidP="00B022E1">
      <w:pPr>
        <w:pStyle w:val="27"/>
        <w:spacing w:line="240" w:lineRule="auto"/>
        <w:ind w:firstLine="709"/>
        <w:jc w:val="center"/>
        <w:rPr>
          <w:b/>
          <w:bCs/>
          <w:sz w:val="28"/>
          <w:szCs w:val="28"/>
        </w:rPr>
      </w:pPr>
    </w:p>
    <w:p w:rsidR="001D436E" w:rsidRPr="00C17FB5" w:rsidRDefault="001D436E" w:rsidP="00B022E1">
      <w:pPr>
        <w:ind w:firstLine="709"/>
        <w:jc w:val="center"/>
        <w:rPr>
          <w:b/>
          <w:bCs/>
          <w:sz w:val="28"/>
          <w:szCs w:val="28"/>
        </w:rPr>
      </w:pPr>
      <w:r w:rsidRPr="00C17FB5">
        <w:rPr>
          <w:b/>
          <w:bCs/>
          <w:sz w:val="28"/>
          <w:szCs w:val="28"/>
        </w:rPr>
        <w:t>Приклади оформлення списку літератури згідно ДСТУ 8302:2015 «Інформація та документація. Бібліографічне посилання. Загальні положення та правила складання» з урахуванням правок (код УКНД 01.140.40) детально подані на http://lib.pu.if.ua</w:t>
      </w:r>
    </w:p>
    <w:tbl>
      <w:tblPr>
        <w:tblpPr w:leftFromText="180" w:rightFromText="180" w:bottomFromText="200" w:vertAnchor="text" w:tblpY="1"/>
        <w:tblOverlap w:val="never"/>
        <w:tblW w:w="10246" w:type="dxa"/>
        <w:tblLayout w:type="fixed"/>
        <w:tblCellMar>
          <w:left w:w="40" w:type="dxa"/>
          <w:right w:w="40" w:type="dxa"/>
        </w:tblCellMar>
        <w:tblLook w:val="00A0" w:firstRow="1" w:lastRow="0" w:firstColumn="1" w:lastColumn="0" w:noHBand="0" w:noVBand="0"/>
      </w:tblPr>
      <w:tblGrid>
        <w:gridCol w:w="1883"/>
        <w:gridCol w:w="8363"/>
      </w:tblGrid>
      <w:tr w:rsidR="001D436E" w:rsidRPr="00C17FB5">
        <w:trPr>
          <w:trHeight w:val="421"/>
        </w:trPr>
        <w:tc>
          <w:tcPr>
            <w:tcW w:w="188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B022E1">
            <w:pPr>
              <w:ind w:firstLine="709"/>
              <w:jc w:val="center"/>
              <w:rPr>
                <w:b/>
                <w:bCs/>
                <w:sz w:val="28"/>
                <w:szCs w:val="28"/>
                <w:lang w:eastAsia="ru-RU"/>
              </w:rPr>
            </w:pPr>
            <w:r w:rsidRPr="00C17FB5">
              <w:rPr>
                <w:b/>
                <w:bCs/>
                <w:sz w:val="28"/>
                <w:szCs w:val="28"/>
              </w:rPr>
              <w:t>Характеристика джерела</w:t>
            </w:r>
          </w:p>
        </w:tc>
        <w:tc>
          <w:tcPr>
            <w:tcW w:w="836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B022E1">
            <w:pPr>
              <w:ind w:firstLine="709"/>
              <w:jc w:val="center"/>
              <w:rPr>
                <w:b/>
                <w:bCs/>
                <w:sz w:val="28"/>
                <w:szCs w:val="28"/>
                <w:lang w:eastAsia="ru-RU"/>
              </w:rPr>
            </w:pPr>
            <w:r w:rsidRPr="00C17FB5">
              <w:rPr>
                <w:b/>
                <w:bCs/>
                <w:sz w:val="28"/>
                <w:szCs w:val="28"/>
              </w:rPr>
              <w:t>Приклад оформлення</w:t>
            </w:r>
          </w:p>
        </w:tc>
      </w:tr>
      <w:tr w:rsidR="001D436E" w:rsidRPr="00C17FB5">
        <w:trPr>
          <w:trHeight w:val="421"/>
        </w:trPr>
        <w:tc>
          <w:tcPr>
            <w:tcW w:w="10246" w:type="dxa"/>
            <w:gridSpan w:val="2"/>
            <w:tcBorders>
              <w:top w:val="single" w:sz="6" w:space="0" w:color="auto"/>
              <w:left w:val="single" w:sz="6" w:space="0" w:color="auto"/>
              <w:bottom w:val="single" w:sz="6" w:space="0" w:color="auto"/>
              <w:right w:val="single" w:sz="6" w:space="0" w:color="auto"/>
            </w:tcBorders>
            <w:vAlign w:val="center"/>
          </w:tcPr>
          <w:p w:rsidR="001D436E" w:rsidRPr="00C17FB5" w:rsidRDefault="001D436E" w:rsidP="00B022E1">
            <w:pPr>
              <w:ind w:firstLine="709"/>
              <w:jc w:val="center"/>
              <w:rPr>
                <w:b/>
                <w:bCs/>
                <w:sz w:val="28"/>
                <w:szCs w:val="28"/>
                <w:lang w:eastAsia="ru-RU"/>
              </w:rPr>
            </w:pPr>
            <w:r w:rsidRPr="00C17FB5">
              <w:rPr>
                <w:b/>
                <w:bCs/>
                <w:sz w:val="28"/>
                <w:szCs w:val="28"/>
              </w:rPr>
              <w:t>Книги (монографії, підручники, посібники)</w:t>
            </w:r>
          </w:p>
        </w:tc>
      </w:tr>
      <w:tr w:rsidR="001D436E" w:rsidRPr="00C17FB5">
        <w:trPr>
          <w:trHeight w:val="421"/>
        </w:trPr>
        <w:tc>
          <w:tcPr>
            <w:tcW w:w="188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7F7975">
            <w:pPr>
              <w:rPr>
                <w:sz w:val="28"/>
                <w:szCs w:val="28"/>
                <w:lang w:eastAsia="ru-RU"/>
              </w:rPr>
            </w:pPr>
            <w:r w:rsidRPr="00C17FB5">
              <w:rPr>
                <w:sz w:val="28"/>
                <w:szCs w:val="28"/>
              </w:rPr>
              <w:t>Один автор</w:t>
            </w:r>
          </w:p>
        </w:tc>
        <w:tc>
          <w:tcPr>
            <w:tcW w:w="836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7F7975">
            <w:pPr>
              <w:ind w:hanging="42"/>
              <w:jc w:val="both"/>
              <w:rPr>
                <w:sz w:val="28"/>
                <w:szCs w:val="28"/>
                <w:lang w:eastAsia="ru-RU"/>
              </w:rPr>
            </w:pPr>
            <w:r w:rsidRPr="00C17FB5">
              <w:rPr>
                <w:sz w:val="28"/>
                <w:szCs w:val="28"/>
              </w:rPr>
              <w:t xml:space="preserve">Битяк Ю. П. Державна служба в Україні: організаційно-правові засади : монографія. Харків : Право, 2005. 304 с. </w:t>
            </w:r>
          </w:p>
          <w:p w:rsidR="001D436E" w:rsidRPr="00C17FB5" w:rsidRDefault="001D436E" w:rsidP="007F7975">
            <w:pPr>
              <w:ind w:hanging="42"/>
              <w:jc w:val="both"/>
              <w:rPr>
                <w:sz w:val="28"/>
                <w:szCs w:val="28"/>
              </w:rPr>
            </w:pPr>
            <w:r w:rsidRPr="00C17FB5">
              <w:rPr>
                <w:sz w:val="28"/>
                <w:szCs w:val="28"/>
              </w:rPr>
              <w:t xml:space="preserve">Краснова М. В. Договори в екологічному праві України : навч. посіб. / Київ. нац. ун-т ім. Тараса Шевченка. Київ : Алерта, 2012. 216 с. </w:t>
            </w:r>
          </w:p>
          <w:p w:rsidR="001D436E" w:rsidRPr="00C17FB5" w:rsidRDefault="001D436E" w:rsidP="007F7975">
            <w:pPr>
              <w:ind w:hanging="42"/>
              <w:jc w:val="both"/>
              <w:rPr>
                <w:sz w:val="28"/>
                <w:szCs w:val="28"/>
              </w:rPr>
            </w:pPr>
            <w:r w:rsidRPr="00C17FB5">
              <w:rPr>
                <w:sz w:val="28"/>
                <w:szCs w:val="28"/>
              </w:rPr>
              <w:t xml:space="preserve">Кузніченко С. О. Закон України «Про правовий режим надзвичайного стану» : наук.-практ. комент. / Одес. держ. ун-т внутр. справ. Харків : Право, 2015. 164 с. </w:t>
            </w:r>
          </w:p>
          <w:p w:rsidR="001D436E" w:rsidRPr="00C17FB5" w:rsidRDefault="001D436E" w:rsidP="007F7975">
            <w:pPr>
              <w:ind w:hanging="42"/>
              <w:jc w:val="both"/>
              <w:rPr>
                <w:sz w:val="28"/>
                <w:szCs w:val="28"/>
              </w:rPr>
            </w:pPr>
            <w:r w:rsidRPr="00C17FB5">
              <w:rPr>
                <w:sz w:val="28"/>
                <w:szCs w:val="28"/>
              </w:rPr>
              <w:t>Тертишник В. М. Науково-практичний коментар Кримінального процесуального кодексу України: із змін. та допов. на 12 берез. 2016 р. 12-те вид., допов. і переробл. Київ : Правова єдність, 2016. 810 с.</w:t>
            </w:r>
          </w:p>
          <w:p w:rsidR="001D436E" w:rsidRPr="00C17FB5" w:rsidRDefault="001D436E" w:rsidP="007F7975">
            <w:pPr>
              <w:ind w:hanging="42"/>
              <w:jc w:val="both"/>
              <w:rPr>
                <w:sz w:val="28"/>
                <w:szCs w:val="28"/>
                <w:lang w:eastAsia="ru-RU"/>
              </w:rPr>
            </w:pPr>
            <w:r w:rsidRPr="00C17FB5">
              <w:rPr>
                <w:sz w:val="28"/>
                <w:szCs w:val="28"/>
              </w:rPr>
              <w:t>Johnson L. K. Bombs, bugs, drugs and thugs: intelligence and America’s quest for security. New York; London: New York University Press, 2000. 326 р.</w:t>
            </w:r>
          </w:p>
        </w:tc>
      </w:tr>
      <w:tr w:rsidR="001D436E" w:rsidRPr="00C17FB5">
        <w:trPr>
          <w:trHeight w:val="421"/>
        </w:trPr>
        <w:tc>
          <w:tcPr>
            <w:tcW w:w="188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7F7975">
            <w:pPr>
              <w:rPr>
                <w:sz w:val="28"/>
                <w:szCs w:val="28"/>
                <w:lang w:eastAsia="ru-RU"/>
              </w:rPr>
            </w:pPr>
            <w:r w:rsidRPr="00C17FB5">
              <w:rPr>
                <w:sz w:val="28"/>
                <w:szCs w:val="28"/>
              </w:rPr>
              <w:t>Два автори</w:t>
            </w:r>
          </w:p>
        </w:tc>
        <w:tc>
          <w:tcPr>
            <w:tcW w:w="836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7F7975">
            <w:pPr>
              <w:jc w:val="both"/>
              <w:rPr>
                <w:sz w:val="28"/>
                <w:szCs w:val="28"/>
                <w:lang w:eastAsia="ru-RU"/>
              </w:rPr>
            </w:pPr>
            <w:r w:rsidRPr="00C17FB5">
              <w:rPr>
                <w:sz w:val="28"/>
                <w:szCs w:val="28"/>
              </w:rPr>
              <w:t xml:space="preserve">Васильєв С. В., Ніколенко Л. М. Доказування та докази у господарському процесі України : монографія. Харків, 2004. 192 с. </w:t>
            </w:r>
          </w:p>
          <w:p w:rsidR="001D436E" w:rsidRPr="00C17FB5" w:rsidRDefault="001D436E" w:rsidP="007F7975">
            <w:pPr>
              <w:jc w:val="both"/>
              <w:rPr>
                <w:sz w:val="28"/>
                <w:szCs w:val="28"/>
              </w:rPr>
            </w:pPr>
            <w:r w:rsidRPr="00C17FB5">
              <w:rPr>
                <w:sz w:val="28"/>
                <w:szCs w:val="28"/>
              </w:rPr>
              <w:t xml:space="preserve">Каткова Т. В., Каткова А. Г. Закінчення досудового слідства у кримінальних справах : практ. посіб. Харків : Право, 2011. 136 с. </w:t>
            </w:r>
          </w:p>
          <w:p w:rsidR="001D436E" w:rsidRPr="00C17FB5" w:rsidRDefault="001D436E" w:rsidP="00CE57DF">
            <w:pPr>
              <w:jc w:val="both"/>
              <w:rPr>
                <w:sz w:val="28"/>
                <w:szCs w:val="28"/>
                <w:lang w:eastAsia="ru-RU"/>
              </w:rPr>
            </w:pPr>
            <w:r w:rsidRPr="00C17FB5">
              <w:rPr>
                <w:sz w:val="28"/>
                <w:szCs w:val="28"/>
              </w:rPr>
              <w:t xml:space="preserve">Петришина М. О., Петришин О. А. Міжнародно-правові стандарти у сфері місцевого самоврядування : наук. доп. / Нац. акад. прав. наук України, НДІ держ. буд- ва та місц. самоврядування. Харків: Право, 2016. 44 с. (Серія «Наукові доповіді»). </w:t>
            </w:r>
          </w:p>
        </w:tc>
      </w:tr>
      <w:tr w:rsidR="001D436E" w:rsidRPr="00C17FB5">
        <w:trPr>
          <w:trHeight w:val="421"/>
        </w:trPr>
        <w:tc>
          <w:tcPr>
            <w:tcW w:w="188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7F7975">
            <w:pPr>
              <w:rPr>
                <w:sz w:val="28"/>
                <w:szCs w:val="28"/>
                <w:lang w:eastAsia="ru-RU"/>
              </w:rPr>
            </w:pPr>
            <w:r w:rsidRPr="00C17FB5">
              <w:rPr>
                <w:sz w:val="28"/>
                <w:szCs w:val="28"/>
              </w:rPr>
              <w:t>Три автори</w:t>
            </w:r>
          </w:p>
        </w:tc>
        <w:tc>
          <w:tcPr>
            <w:tcW w:w="836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7F7975">
            <w:pPr>
              <w:jc w:val="both"/>
              <w:rPr>
                <w:sz w:val="28"/>
                <w:szCs w:val="28"/>
                <w:lang w:eastAsia="ru-RU"/>
              </w:rPr>
            </w:pPr>
            <w:r w:rsidRPr="00C17FB5">
              <w:rPr>
                <w:sz w:val="28"/>
                <w:szCs w:val="28"/>
              </w:rPr>
              <w:t xml:space="preserve">Комаров В. В., Світлична Г. О., Удальцова І. В. Окреме провадження : монографія / за ред. В. В. Комарова. Харків, 2011. 312 с. </w:t>
            </w:r>
          </w:p>
          <w:p w:rsidR="001D436E" w:rsidRPr="00C17FB5" w:rsidRDefault="001D436E" w:rsidP="007F7975">
            <w:pPr>
              <w:jc w:val="both"/>
              <w:rPr>
                <w:sz w:val="28"/>
                <w:szCs w:val="28"/>
              </w:rPr>
            </w:pPr>
            <w:r w:rsidRPr="00C17FB5">
              <w:rPr>
                <w:sz w:val="28"/>
                <w:szCs w:val="28"/>
              </w:rPr>
              <w:t xml:space="preserve">Сичевський В. В., Харитонов Є. І., Олєйніков Д. О. Науково-практичний коментар до розділу І Особливої частини Кримінального кодексу України (Злочини проти основ національної безпеки України) / Служба безпеки України. Харків, 2016. 232 с. (Бібліотека слідчого). </w:t>
            </w:r>
          </w:p>
          <w:p w:rsidR="001D436E" w:rsidRPr="00C17FB5" w:rsidRDefault="001D436E" w:rsidP="007F7975">
            <w:pPr>
              <w:jc w:val="both"/>
              <w:rPr>
                <w:sz w:val="28"/>
                <w:szCs w:val="28"/>
                <w:lang w:eastAsia="ru-RU"/>
              </w:rPr>
            </w:pPr>
            <w:r w:rsidRPr="00C17FB5">
              <w:rPr>
                <w:sz w:val="28"/>
                <w:szCs w:val="28"/>
              </w:rPr>
              <w:t>Helfer M. E., Kempe R. S., Krugman R. D. The battered child. 5th ed. Chicago, IL: University of Chicago Press, 1997. 700 р.</w:t>
            </w:r>
          </w:p>
        </w:tc>
      </w:tr>
      <w:tr w:rsidR="001D436E" w:rsidRPr="00C17FB5">
        <w:trPr>
          <w:trHeight w:val="421"/>
        </w:trPr>
        <w:tc>
          <w:tcPr>
            <w:tcW w:w="188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7F7975">
            <w:pPr>
              <w:rPr>
                <w:sz w:val="28"/>
                <w:szCs w:val="28"/>
                <w:lang w:eastAsia="ru-RU"/>
              </w:rPr>
            </w:pPr>
            <w:r w:rsidRPr="00C17FB5">
              <w:rPr>
                <w:sz w:val="28"/>
                <w:szCs w:val="28"/>
              </w:rPr>
              <w:t>Чотири і більше авторів</w:t>
            </w:r>
          </w:p>
        </w:tc>
        <w:tc>
          <w:tcPr>
            <w:tcW w:w="836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7F7975">
            <w:pPr>
              <w:jc w:val="both"/>
              <w:rPr>
                <w:sz w:val="28"/>
                <w:szCs w:val="28"/>
                <w:lang w:eastAsia="ru-RU"/>
              </w:rPr>
            </w:pPr>
            <w:r w:rsidRPr="00C17FB5">
              <w:rPr>
                <w:sz w:val="28"/>
                <w:szCs w:val="28"/>
              </w:rPr>
              <w:t xml:space="preserve">Прилипко С. М., Ярошенко О. М., Мороз С. В., Малиновська К. А. Укладення трудового договору: теоретико-прикладне дослідження : монографія. Харків, 2013. 288 с. </w:t>
            </w:r>
          </w:p>
          <w:p w:rsidR="001D436E" w:rsidRPr="00C17FB5" w:rsidRDefault="001D436E" w:rsidP="007F7975">
            <w:pPr>
              <w:jc w:val="both"/>
              <w:rPr>
                <w:sz w:val="28"/>
                <w:szCs w:val="28"/>
              </w:rPr>
            </w:pPr>
            <w:r w:rsidRPr="00C17FB5">
              <w:rPr>
                <w:sz w:val="28"/>
                <w:szCs w:val="28"/>
              </w:rPr>
              <w:lastRenderedPageBreak/>
              <w:t>Колективні політичні права і свободи людини та громадянина в Україні: проблеми теорії та практики : монографія / Є. І. Григоренко та ін. ; Харків. нац. ун-т ім. В. Н. Каразіна. Харків, 2013. 352 с.</w:t>
            </w:r>
          </w:p>
          <w:p w:rsidR="001D436E" w:rsidRPr="00C17FB5" w:rsidRDefault="001D436E" w:rsidP="007F7975">
            <w:pPr>
              <w:jc w:val="both"/>
              <w:rPr>
                <w:sz w:val="28"/>
                <w:szCs w:val="28"/>
                <w:lang w:eastAsia="ru-RU"/>
              </w:rPr>
            </w:pPr>
            <w:r w:rsidRPr="00C17FB5">
              <w:rPr>
                <w:sz w:val="28"/>
                <w:szCs w:val="28"/>
              </w:rPr>
              <w:t>The mutual fund industry: Competition and investor welfare / R. G. Hubbard et. al. New York, NY: Columbia University Press, 2010. 256 p.</w:t>
            </w:r>
          </w:p>
        </w:tc>
      </w:tr>
      <w:tr w:rsidR="001D436E" w:rsidRPr="00C17FB5">
        <w:trPr>
          <w:trHeight w:val="421"/>
        </w:trPr>
        <w:tc>
          <w:tcPr>
            <w:tcW w:w="188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7F7975">
            <w:pPr>
              <w:rPr>
                <w:sz w:val="28"/>
                <w:szCs w:val="28"/>
                <w:lang w:eastAsia="ru-RU"/>
              </w:rPr>
            </w:pPr>
            <w:r w:rsidRPr="00C17FB5">
              <w:rPr>
                <w:sz w:val="28"/>
                <w:szCs w:val="28"/>
              </w:rPr>
              <w:lastRenderedPageBreak/>
              <w:t>Автор(и) та редактор(и)/ упорядник(и)</w:t>
            </w:r>
          </w:p>
        </w:tc>
        <w:tc>
          <w:tcPr>
            <w:tcW w:w="836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7F7975">
            <w:pPr>
              <w:jc w:val="both"/>
              <w:rPr>
                <w:sz w:val="28"/>
                <w:szCs w:val="28"/>
                <w:lang w:eastAsia="ru-RU"/>
              </w:rPr>
            </w:pPr>
            <w:r w:rsidRPr="00C17FB5">
              <w:rPr>
                <w:sz w:val="28"/>
                <w:szCs w:val="28"/>
              </w:rPr>
              <w:t xml:space="preserve">Гель А. П., Семаков Г. С., Яковець І. С. Кримінально-виконавче право України : навч. посіб. / ред. А. Х. Степанюк. Київ, 2008. 624 с. </w:t>
            </w:r>
          </w:p>
          <w:p w:rsidR="001D436E" w:rsidRPr="00C17FB5" w:rsidRDefault="001D436E" w:rsidP="007F7975">
            <w:pPr>
              <w:jc w:val="both"/>
              <w:rPr>
                <w:sz w:val="28"/>
                <w:szCs w:val="28"/>
              </w:rPr>
            </w:pPr>
            <w:r w:rsidRPr="00C17FB5">
              <w:rPr>
                <w:sz w:val="28"/>
                <w:szCs w:val="28"/>
              </w:rPr>
              <w:t xml:space="preserve">Грошевий Ю. М. Вибрані праці / упоряд.: О. В. Капліна, В. І. Маринів. Харків, 2011. 656 с. </w:t>
            </w:r>
          </w:p>
          <w:p w:rsidR="001D436E" w:rsidRPr="00C17FB5" w:rsidRDefault="001D436E" w:rsidP="007F7975">
            <w:pPr>
              <w:jc w:val="both"/>
              <w:rPr>
                <w:sz w:val="28"/>
                <w:szCs w:val="28"/>
              </w:rPr>
            </w:pPr>
            <w:r w:rsidRPr="00C17FB5">
              <w:rPr>
                <w:sz w:val="28"/>
                <w:szCs w:val="28"/>
              </w:rPr>
              <w:t xml:space="preserve">Петрик О. І. Шлях до цінової стабільності: світовий досвід і перспективи для України : монографія / відп. ред. В. М. Геєць. Київ: УБС НБУ, 2008. 369 с. </w:t>
            </w:r>
          </w:p>
          <w:p w:rsidR="001D436E" w:rsidRPr="00C17FB5" w:rsidRDefault="001D436E" w:rsidP="007F7975">
            <w:pPr>
              <w:jc w:val="both"/>
              <w:rPr>
                <w:sz w:val="28"/>
                <w:szCs w:val="28"/>
                <w:lang w:eastAsia="ru-RU"/>
              </w:rPr>
            </w:pPr>
            <w:r w:rsidRPr="00C17FB5">
              <w:rPr>
                <w:sz w:val="28"/>
                <w:szCs w:val="28"/>
              </w:rPr>
              <w:t>Plath S. The unabridged journals / ed. K. V. Kukil. New York, NY: Anchor, 2000. 680 p.</w:t>
            </w:r>
          </w:p>
        </w:tc>
      </w:tr>
      <w:tr w:rsidR="001D436E" w:rsidRPr="00C17FB5">
        <w:trPr>
          <w:trHeight w:val="421"/>
        </w:trPr>
        <w:tc>
          <w:tcPr>
            <w:tcW w:w="188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7F7975">
            <w:pPr>
              <w:rPr>
                <w:sz w:val="28"/>
                <w:szCs w:val="28"/>
                <w:lang w:eastAsia="ru-RU"/>
              </w:rPr>
            </w:pPr>
            <w:r w:rsidRPr="00C17FB5">
              <w:rPr>
                <w:sz w:val="28"/>
                <w:szCs w:val="28"/>
              </w:rPr>
              <w:t>Автор (и) та перекладач(і)</w:t>
            </w:r>
          </w:p>
        </w:tc>
        <w:tc>
          <w:tcPr>
            <w:tcW w:w="836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7F7975">
            <w:pPr>
              <w:jc w:val="both"/>
              <w:rPr>
                <w:sz w:val="28"/>
                <w:szCs w:val="28"/>
                <w:lang w:val="en-US"/>
              </w:rPr>
            </w:pPr>
            <w:r w:rsidRPr="00C17FB5">
              <w:rPr>
                <w:sz w:val="28"/>
                <w:szCs w:val="28"/>
                <w:lang w:val="ru-RU"/>
              </w:rPr>
              <w:t xml:space="preserve">Бэнтли Э. Жизнь драмы / перевод с англ. В. Воронина; предисл. И. Минакова. Москва : Айрис-пресс, 2004. </w:t>
            </w:r>
            <w:r w:rsidRPr="00C17FB5">
              <w:rPr>
                <w:sz w:val="28"/>
                <w:szCs w:val="28"/>
                <w:lang w:val="en-US"/>
              </w:rPr>
              <w:t xml:space="preserve">416 с. </w:t>
            </w:r>
          </w:p>
          <w:p w:rsidR="001D436E" w:rsidRPr="00C17FB5" w:rsidRDefault="001D436E" w:rsidP="007F7975">
            <w:pPr>
              <w:jc w:val="both"/>
              <w:rPr>
                <w:sz w:val="28"/>
                <w:szCs w:val="28"/>
                <w:lang w:eastAsia="ru-RU"/>
              </w:rPr>
            </w:pPr>
            <w:r w:rsidRPr="00C17FB5">
              <w:rPr>
                <w:sz w:val="28"/>
                <w:szCs w:val="28"/>
                <w:lang w:val="en-US"/>
              </w:rPr>
              <w:t>Laplace P. S. A philosophical essay on probabilities / trans.: F. W. Truscott, F. L. Emory. Original work published 1814. New York, NY</w:t>
            </w:r>
            <w:r w:rsidRPr="00C17FB5">
              <w:rPr>
                <w:sz w:val="28"/>
                <w:szCs w:val="28"/>
              </w:rPr>
              <w:t xml:space="preserve"> </w:t>
            </w:r>
            <w:r w:rsidRPr="00C17FB5">
              <w:rPr>
                <w:sz w:val="28"/>
                <w:szCs w:val="28"/>
                <w:lang w:val="en-US"/>
              </w:rPr>
              <w:t xml:space="preserve">: Dover, 1951. 196 </w:t>
            </w:r>
            <w:r w:rsidRPr="00C17FB5">
              <w:rPr>
                <w:sz w:val="28"/>
                <w:szCs w:val="28"/>
              </w:rPr>
              <w:t>р.</w:t>
            </w:r>
          </w:p>
        </w:tc>
      </w:tr>
      <w:tr w:rsidR="001D436E" w:rsidRPr="00C17FB5">
        <w:trPr>
          <w:trHeight w:val="421"/>
        </w:trPr>
        <w:tc>
          <w:tcPr>
            <w:tcW w:w="188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7F7975">
            <w:pPr>
              <w:rPr>
                <w:sz w:val="28"/>
                <w:szCs w:val="28"/>
                <w:lang w:eastAsia="ru-RU"/>
              </w:rPr>
            </w:pPr>
            <w:r w:rsidRPr="00C17FB5">
              <w:rPr>
                <w:sz w:val="28"/>
                <w:szCs w:val="28"/>
              </w:rPr>
              <w:t>Без зазначення автора</w:t>
            </w:r>
          </w:p>
        </w:tc>
        <w:tc>
          <w:tcPr>
            <w:tcW w:w="836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7F7975">
            <w:pPr>
              <w:pStyle w:val="Default"/>
              <w:jc w:val="both"/>
              <w:rPr>
                <w:sz w:val="28"/>
                <w:szCs w:val="28"/>
                <w:lang w:val="uk-UA"/>
              </w:rPr>
            </w:pPr>
            <w:r w:rsidRPr="00C17FB5">
              <w:rPr>
                <w:sz w:val="28"/>
                <w:szCs w:val="28"/>
                <w:lang w:val="uk-UA"/>
              </w:rPr>
              <w:t xml:space="preserve">Галузева економічна політика держави: проблеми правового забезпечення : колект. моногр. / за наук. ред. Д. В. Задихайла. Харків, 2013. 520 с. (Серія "Наукові праці кафедри господарського права Національного університету "Юридична академія України імені Ярослава Мудрого"; т. 1). </w:t>
            </w:r>
          </w:p>
          <w:p w:rsidR="001D436E" w:rsidRPr="00C17FB5" w:rsidRDefault="001D436E" w:rsidP="007F7975">
            <w:pPr>
              <w:pStyle w:val="Default"/>
              <w:jc w:val="both"/>
              <w:rPr>
                <w:sz w:val="28"/>
                <w:szCs w:val="28"/>
                <w:lang w:val="uk-UA"/>
              </w:rPr>
            </w:pPr>
            <w:r w:rsidRPr="00C17FB5">
              <w:rPr>
                <w:sz w:val="28"/>
                <w:szCs w:val="28"/>
                <w:lang w:val="uk-UA"/>
              </w:rPr>
              <w:t xml:space="preserve">Конституція України : наук.-практ. комент. / редкол.: В. Я. Тацій (голова) та ін. 2-ге вид., переробл. і допов. Харків : Право, 2012. 1128 с. </w:t>
            </w:r>
          </w:p>
          <w:p w:rsidR="001D436E" w:rsidRPr="00C17FB5" w:rsidRDefault="001D436E" w:rsidP="007F7975">
            <w:pPr>
              <w:pStyle w:val="Default"/>
              <w:jc w:val="both"/>
              <w:rPr>
                <w:sz w:val="28"/>
                <w:szCs w:val="28"/>
                <w:lang w:val="uk-UA"/>
              </w:rPr>
            </w:pPr>
            <w:r w:rsidRPr="00C17FB5">
              <w:rPr>
                <w:sz w:val="28"/>
                <w:szCs w:val="28"/>
                <w:lang w:val="uk-UA"/>
              </w:rPr>
              <w:t xml:space="preserve">Протидія терористичній діяльності: міжнародний досвід і його актуальність для України : матеріали міжнар. наук.-практ. конф., 30 верес. 2016 р. Київ : Нац. акад. прокуратури України. 2016. 432 с. </w:t>
            </w:r>
          </w:p>
          <w:p w:rsidR="001D436E" w:rsidRPr="00C17FB5" w:rsidRDefault="001D436E" w:rsidP="007F7975">
            <w:pPr>
              <w:pStyle w:val="Default"/>
              <w:jc w:val="both"/>
              <w:rPr>
                <w:color w:val="auto"/>
                <w:sz w:val="28"/>
                <w:szCs w:val="28"/>
                <w:lang w:val="uk-UA"/>
              </w:rPr>
            </w:pPr>
            <w:r w:rsidRPr="00C17FB5">
              <w:rPr>
                <w:sz w:val="28"/>
                <w:szCs w:val="28"/>
                <w:lang w:val="uk-UA"/>
              </w:rPr>
              <w:t>Twenty-four hours a day. Miami, FL: BN Publishing, 2010. 400 р.</w:t>
            </w:r>
          </w:p>
        </w:tc>
      </w:tr>
      <w:tr w:rsidR="001D436E" w:rsidRPr="00C17FB5">
        <w:trPr>
          <w:trHeight w:val="421"/>
        </w:trPr>
        <w:tc>
          <w:tcPr>
            <w:tcW w:w="188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D6677D">
            <w:pPr>
              <w:rPr>
                <w:sz w:val="28"/>
                <w:szCs w:val="28"/>
                <w:lang w:eastAsia="ru-RU"/>
              </w:rPr>
            </w:pPr>
            <w:r w:rsidRPr="00C17FB5">
              <w:rPr>
                <w:sz w:val="28"/>
                <w:szCs w:val="28"/>
              </w:rPr>
              <w:t>Багатотомні видання</w:t>
            </w:r>
          </w:p>
        </w:tc>
        <w:tc>
          <w:tcPr>
            <w:tcW w:w="836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D6677D">
            <w:pPr>
              <w:pStyle w:val="Default"/>
              <w:jc w:val="both"/>
              <w:rPr>
                <w:sz w:val="28"/>
                <w:szCs w:val="28"/>
                <w:lang w:val="uk-UA"/>
              </w:rPr>
            </w:pPr>
            <w:r w:rsidRPr="00C17FB5">
              <w:rPr>
                <w:sz w:val="28"/>
                <w:szCs w:val="28"/>
                <w:lang w:val="uk-UA"/>
              </w:rPr>
              <w:t>Теорія і методика фізичного виховання : в 2 т. / ред. Т. Ю. Круцевич ; пер. з рос. Л. К. Кожевнікової. Київ, 2008. Т. 1 : Загальні основи теорії і методики фізичного виховання. 392 с. ; Т. 2 : Методика фізичного виховання різних груп населення. 368 с.</w:t>
            </w:r>
          </w:p>
        </w:tc>
      </w:tr>
      <w:tr w:rsidR="001D436E" w:rsidRPr="00C17FB5">
        <w:trPr>
          <w:trHeight w:val="421"/>
        </w:trPr>
        <w:tc>
          <w:tcPr>
            <w:tcW w:w="188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D6677D">
            <w:pPr>
              <w:rPr>
                <w:sz w:val="28"/>
                <w:szCs w:val="28"/>
              </w:rPr>
            </w:pPr>
            <w:r w:rsidRPr="00C17FB5">
              <w:rPr>
                <w:sz w:val="28"/>
                <w:szCs w:val="28"/>
              </w:rPr>
              <w:t>Окремий том</w:t>
            </w:r>
          </w:p>
        </w:tc>
        <w:tc>
          <w:tcPr>
            <w:tcW w:w="836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D6677D">
            <w:pPr>
              <w:pStyle w:val="Default"/>
              <w:jc w:val="both"/>
              <w:rPr>
                <w:sz w:val="28"/>
                <w:szCs w:val="28"/>
                <w:lang w:val="uk-UA"/>
              </w:rPr>
            </w:pPr>
            <w:r w:rsidRPr="00C17FB5">
              <w:rPr>
                <w:sz w:val="28"/>
                <w:szCs w:val="28"/>
                <w:lang w:val="uk-UA"/>
              </w:rPr>
              <w:t>Франко І. Із секретів поетичної творчості // Франко І. Зібрання творів : у 50-ти т. / АН УРСР. Ін-т л-ри ; редкол. : Є. Кирилюк (голов. ред. ) та ін. Київ : Наук. думка, 1976–1986. Т. 31 : Літературно-критичні праці (1897–1899) / уклад. Ф. Лось. 1981. 596 с.</w:t>
            </w:r>
          </w:p>
        </w:tc>
      </w:tr>
      <w:tr w:rsidR="001D436E" w:rsidRPr="00C17FB5">
        <w:trPr>
          <w:trHeight w:val="421"/>
        </w:trPr>
        <w:tc>
          <w:tcPr>
            <w:tcW w:w="10246" w:type="dxa"/>
            <w:gridSpan w:val="2"/>
            <w:tcBorders>
              <w:top w:val="single" w:sz="6" w:space="0" w:color="auto"/>
              <w:left w:val="single" w:sz="6" w:space="0" w:color="auto"/>
              <w:bottom w:val="single" w:sz="6" w:space="0" w:color="auto"/>
              <w:right w:val="single" w:sz="6" w:space="0" w:color="auto"/>
            </w:tcBorders>
            <w:vAlign w:val="center"/>
          </w:tcPr>
          <w:p w:rsidR="001D436E" w:rsidRPr="00C17FB5" w:rsidRDefault="001D436E" w:rsidP="00B022E1">
            <w:pPr>
              <w:ind w:firstLine="709"/>
              <w:jc w:val="center"/>
              <w:rPr>
                <w:b/>
                <w:bCs/>
                <w:sz w:val="28"/>
                <w:szCs w:val="28"/>
                <w:lang w:eastAsia="ru-RU"/>
              </w:rPr>
            </w:pPr>
            <w:r w:rsidRPr="00C17FB5">
              <w:rPr>
                <w:b/>
                <w:bCs/>
                <w:sz w:val="28"/>
                <w:szCs w:val="28"/>
              </w:rPr>
              <w:t>Інші видання</w:t>
            </w:r>
          </w:p>
        </w:tc>
      </w:tr>
      <w:tr w:rsidR="001D436E" w:rsidRPr="00C17FB5">
        <w:trPr>
          <w:trHeight w:val="421"/>
        </w:trPr>
        <w:tc>
          <w:tcPr>
            <w:tcW w:w="188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D6677D">
            <w:pPr>
              <w:rPr>
                <w:sz w:val="28"/>
                <w:szCs w:val="28"/>
                <w:lang w:eastAsia="ru-RU"/>
              </w:rPr>
            </w:pPr>
            <w:r w:rsidRPr="00C17FB5">
              <w:rPr>
                <w:sz w:val="28"/>
                <w:szCs w:val="28"/>
              </w:rPr>
              <w:t>Автореферати дисертацій</w:t>
            </w:r>
          </w:p>
        </w:tc>
        <w:tc>
          <w:tcPr>
            <w:tcW w:w="836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D6677D">
            <w:pPr>
              <w:jc w:val="both"/>
              <w:rPr>
                <w:sz w:val="28"/>
                <w:szCs w:val="28"/>
                <w:lang w:eastAsia="ru-RU"/>
              </w:rPr>
            </w:pPr>
            <w:r w:rsidRPr="00C17FB5">
              <w:rPr>
                <w:sz w:val="28"/>
                <w:szCs w:val="28"/>
              </w:rPr>
              <w:t xml:space="preserve">Кравчук В. М. Припинення корпоративних правовідносин в господарських товариствах : автореф. дис. … д-ра юрид. наук : 12.00.03 / Нац. юрид. акад. України ім. Ярослава Мудрого. Харків, </w:t>
            </w:r>
            <w:r w:rsidRPr="00C17FB5">
              <w:rPr>
                <w:sz w:val="28"/>
                <w:szCs w:val="28"/>
              </w:rPr>
              <w:lastRenderedPageBreak/>
              <w:t xml:space="preserve">2010. 36 с. </w:t>
            </w:r>
          </w:p>
          <w:p w:rsidR="001D436E" w:rsidRPr="00C17FB5" w:rsidRDefault="001D436E" w:rsidP="00D6677D">
            <w:pPr>
              <w:jc w:val="both"/>
              <w:rPr>
                <w:sz w:val="28"/>
                <w:szCs w:val="28"/>
                <w:lang w:eastAsia="ru-RU"/>
              </w:rPr>
            </w:pPr>
            <w:r w:rsidRPr="00C17FB5">
              <w:rPr>
                <w:sz w:val="28"/>
                <w:szCs w:val="28"/>
              </w:rPr>
              <w:t>Лісов О. С. Новітня вітчизняна історіографія створення та діяльності розвідки і контррозвідки України у 1917–1991 роках : автореф. дис. ... канд. іст. наук : 20.02.22 / Нац. ун-т оборони України ім. Івана Черняховського. Київ, 2017. 20 с.</w:t>
            </w:r>
          </w:p>
        </w:tc>
      </w:tr>
      <w:tr w:rsidR="001D436E" w:rsidRPr="00C17FB5">
        <w:trPr>
          <w:trHeight w:val="421"/>
        </w:trPr>
        <w:tc>
          <w:tcPr>
            <w:tcW w:w="188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D6677D">
            <w:pPr>
              <w:rPr>
                <w:sz w:val="28"/>
                <w:szCs w:val="28"/>
                <w:lang w:eastAsia="ru-RU"/>
              </w:rPr>
            </w:pPr>
            <w:r w:rsidRPr="00C17FB5">
              <w:rPr>
                <w:sz w:val="28"/>
                <w:szCs w:val="28"/>
              </w:rPr>
              <w:lastRenderedPageBreak/>
              <w:t>Дисертації</w:t>
            </w:r>
          </w:p>
        </w:tc>
        <w:tc>
          <w:tcPr>
            <w:tcW w:w="836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D6677D">
            <w:pPr>
              <w:jc w:val="both"/>
              <w:rPr>
                <w:sz w:val="28"/>
                <w:szCs w:val="28"/>
                <w:lang w:eastAsia="ru-RU"/>
              </w:rPr>
            </w:pPr>
            <w:r w:rsidRPr="00C17FB5">
              <w:rPr>
                <w:sz w:val="28"/>
                <w:szCs w:val="28"/>
              </w:rPr>
              <w:t xml:space="preserve">Сокуренко В. В. Публічне адміністрування сферою оборони в Україні : дис. ... д- ра юрид. наук : 12.00.07 / Нац. акад. внутр. справ. Київ, 2016. 573 с. </w:t>
            </w:r>
          </w:p>
          <w:p w:rsidR="001D436E" w:rsidRPr="00C17FB5" w:rsidRDefault="001D436E" w:rsidP="00D6677D">
            <w:pPr>
              <w:jc w:val="both"/>
              <w:rPr>
                <w:sz w:val="28"/>
                <w:szCs w:val="28"/>
              </w:rPr>
            </w:pPr>
            <w:r w:rsidRPr="00C17FB5">
              <w:rPr>
                <w:sz w:val="28"/>
                <w:szCs w:val="28"/>
              </w:rPr>
              <w:t xml:space="preserve">Костенко В. О. Економіко-правове забезпечення використання та охорони земель : дис. … канд. юрид. наук : 12.00.06 / Нац. юрид. ун-т ім. Ярослава Мудрого. Харків, 2015. 183 с. </w:t>
            </w:r>
          </w:p>
          <w:p w:rsidR="001D436E" w:rsidRPr="00C17FB5" w:rsidRDefault="001D436E" w:rsidP="00D6677D">
            <w:pPr>
              <w:jc w:val="both"/>
              <w:rPr>
                <w:sz w:val="28"/>
                <w:szCs w:val="28"/>
                <w:lang w:eastAsia="ru-RU"/>
              </w:rPr>
            </w:pPr>
            <w:r w:rsidRPr="00C17FB5">
              <w:rPr>
                <w:sz w:val="28"/>
                <w:szCs w:val="28"/>
              </w:rPr>
              <w:t xml:space="preserve">Bryant B. D. A sequentially articulated experiment to compare two instructional software input infrastructures : Doctoral dissertation / University at Albany. Albany, NY, 1998. 150 р. </w:t>
            </w:r>
          </w:p>
        </w:tc>
      </w:tr>
      <w:tr w:rsidR="001D436E" w:rsidRPr="00C17FB5">
        <w:trPr>
          <w:trHeight w:val="421"/>
        </w:trPr>
        <w:tc>
          <w:tcPr>
            <w:tcW w:w="188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D6677D">
            <w:pPr>
              <w:rPr>
                <w:sz w:val="28"/>
                <w:szCs w:val="28"/>
                <w:lang w:eastAsia="ru-RU"/>
              </w:rPr>
            </w:pPr>
            <w:r w:rsidRPr="00C17FB5">
              <w:rPr>
                <w:sz w:val="28"/>
                <w:szCs w:val="28"/>
              </w:rPr>
              <w:t>Архівні документи</w:t>
            </w:r>
          </w:p>
        </w:tc>
        <w:tc>
          <w:tcPr>
            <w:tcW w:w="836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D6677D">
            <w:pPr>
              <w:jc w:val="both"/>
              <w:rPr>
                <w:sz w:val="28"/>
                <w:szCs w:val="28"/>
                <w:lang w:eastAsia="ru-RU"/>
              </w:rPr>
            </w:pPr>
            <w:r w:rsidRPr="00C17FB5">
              <w:rPr>
                <w:sz w:val="28"/>
                <w:szCs w:val="28"/>
              </w:rPr>
              <w:t xml:space="preserve">Матеріали Ради Народних комісарів Української Народної Республіки. ЦДАВО України (Центр. держ. архів вищ. органів влади та упр. України). Ф. 1061. Оп. 1. Спр. 8–12. Копія; Ф. 1063. Оп. 3. Спр. 1–3. </w:t>
            </w:r>
          </w:p>
          <w:p w:rsidR="001D436E" w:rsidRPr="00C17FB5" w:rsidRDefault="001D436E" w:rsidP="00D6677D">
            <w:pPr>
              <w:jc w:val="both"/>
              <w:rPr>
                <w:sz w:val="28"/>
                <w:szCs w:val="28"/>
                <w:lang w:eastAsia="ru-RU"/>
              </w:rPr>
            </w:pPr>
            <w:r w:rsidRPr="00C17FB5">
              <w:rPr>
                <w:sz w:val="28"/>
                <w:szCs w:val="28"/>
              </w:rPr>
              <w:t>Наукове товариство ім. Шевченка. Львів. наук. б-ка ім. В. Стефаника НАН України. Ф. 1. Оп. 1. Спр. 78. Арк. 1–7.</w:t>
            </w:r>
          </w:p>
        </w:tc>
      </w:tr>
      <w:tr w:rsidR="001D436E" w:rsidRPr="00C17FB5">
        <w:trPr>
          <w:trHeight w:val="421"/>
        </w:trPr>
        <w:tc>
          <w:tcPr>
            <w:tcW w:w="188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D6677D">
            <w:pPr>
              <w:rPr>
                <w:sz w:val="28"/>
                <w:szCs w:val="28"/>
                <w:lang w:eastAsia="ru-RU"/>
              </w:rPr>
            </w:pPr>
            <w:r w:rsidRPr="00C17FB5">
              <w:rPr>
                <w:sz w:val="28"/>
                <w:szCs w:val="28"/>
              </w:rPr>
              <w:t xml:space="preserve">Препринти </w:t>
            </w:r>
          </w:p>
        </w:tc>
        <w:tc>
          <w:tcPr>
            <w:tcW w:w="836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D6677D">
            <w:pPr>
              <w:jc w:val="both"/>
              <w:rPr>
                <w:sz w:val="28"/>
                <w:szCs w:val="28"/>
                <w:lang w:eastAsia="ru-RU"/>
              </w:rPr>
            </w:pPr>
            <w:r w:rsidRPr="00C17FB5">
              <w:rPr>
                <w:sz w:val="28"/>
                <w:szCs w:val="28"/>
              </w:rPr>
              <w:t>Панасюк М. І., Скорбун А. Д., Сплошной Б. М. Про точність визначення активності твердих радіоактивних відходів гамма-методами. Чорнобиль: Ін-т з проблем безпеки АЕС НАН України, 2006. 7, [1] с. (Препринт / НАН України, Ін-т проблем безпеки АЕС; 06-1).</w:t>
            </w:r>
          </w:p>
        </w:tc>
      </w:tr>
      <w:tr w:rsidR="001D436E" w:rsidRPr="00C17FB5">
        <w:trPr>
          <w:trHeight w:val="421"/>
        </w:trPr>
        <w:tc>
          <w:tcPr>
            <w:tcW w:w="188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D6677D">
            <w:pPr>
              <w:rPr>
                <w:sz w:val="28"/>
                <w:szCs w:val="28"/>
                <w:lang w:eastAsia="ru-RU"/>
              </w:rPr>
            </w:pPr>
            <w:r w:rsidRPr="00C17FB5">
              <w:rPr>
                <w:sz w:val="28"/>
                <w:szCs w:val="28"/>
              </w:rPr>
              <w:t>Стандарти</w:t>
            </w:r>
          </w:p>
        </w:tc>
        <w:tc>
          <w:tcPr>
            <w:tcW w:w="836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D6677D">
            <w:pPr>
              <w:jc w:val="both"/>
              <w:rPr>
                <w:sz w:val="28"/>
                <w:szCs w:val="28"/>
                <w:lang w:eastAsia="ru-RU"/>
              </w:rPr>
            </w:pPr>
            <w:r w:rsidRPr="00C17FB5">
              <w:rPr>
                <w:sz w:val="28"/>
                <w:szCs w:val="28"/>
              </w:rPr>
              <w:t xml:space="preserve">ДСТУ 7152:2010. Видання. Оформлення публікацій у журналах і збірниках. [Чинний від 2010-02-18]. Вид. офіц. Київ, 2010. 16 с. (Інформація та документація). </w:t>
            </w:r>
          </w:p>
          <w:p w:rsidR="001D436E" w:rsidRPr="00C17FB5" w:rsidRDefault="001D436E" w:rsidP="00D6677D">
            <w:pPr>
              <w:jc w:val="both"/>
              <w:rPr>
                <w:sz w:val="28"/>
                <w:szCs w:val="28"/>
                <w:lang w:eastAsia="ru-RU"/>
              </w:rPr>
            </w:pPr>
            <w:r w:rsidRPr="00C17FB5">
              <w:rPr>
                <w:sz w:val="28"/>
                <w:szCs w:val="28"/>
              </w:rPr>
              <w:t>ДСТУ 3582:2013. Бібліографічний опис. Скорочення слів і словосполучень українською мовою. Загальні вимоги та правила (ISO 4:1984, NEQ; ISO 832:1994, NEQ). [На заміну ДСТУ 3582-97; чинний від 2013-08-22]. Вид. офіц. Київ: Мінекономрозвитку України, 2014. 15 с. (Інформація та документація).</w:t>
            </w:r>
          </w:p>
        </w:tc>
      </w:tr>
      <w:tr w:rsidR="001D436E" w:rsidRPr="00C17FB5">
        <w:trPr>
          <w:trHeight w:val="421"/>
        </w:trPr>
        <w:tc>
          <w:tcPr>
            <w:tcW w:w="188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D6677D">
            <w:pPr>
              <w:rPr>
                <w:sz w:val="28"/>
                <w:szCs w:val="28"/>
              </w:rPr>
            </w:pPr>
            <w:r w:rsidRPr="00C17FB5">
              <w:rPr>
                <w:sz w:val="28"/>
                <w:szCs w:val="28"/>
              </w:rPr>
              <w:t>Авторські свідоцтва</w:t>
            </w:r>
          </w:p>
        </w:tc>
        <w:tc>
          <w:tcPr>
            <w:tcW w:w="836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D6677D">
            <w:pPr>
              <w:jc w:val="both"/>
              <w:rPr>
                <w:sz w:val="28"/>
                <w:szCs w:val="28"/>
              </w:rPr>
            </w:pPr>
            <w:r w:rsidRPr="00C17FB5">
              <w:rPr>
                <w:sz w:val="28"/>
                <w:szCs w:val="28"/>
              </w:rPr>
              <w:t>А. с. 1810306 СССР, МКИ5 С 1/469. Способ деминерализации водных растворов / В. Д. Гребенюк, Н. П. Стрижак, В. В. Гончарук, А. О. Самсони-Тодоров, А. В. Гречко. № 4934753; заявл. 08.05.91; опубл. 23.04.93, Бюл. № 15</w:t>
            </w:r>
          </w:p>
        </w:tc>
      </w:tr>
      <w:tr w:rsidR="001D436E" w:rsidRPr="00C17FB5">
        <w:trPr>
          <w:trHeight w:val="421"/>
        </w:trPr>
        <w:tc>
          <w:tcPr>
            <w:tcW w:w="188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D6677D">
            <w:pPr>
              <w:rPr>
                <w:sz w:val="28"/>
                <w:szCs w:val="28"/>
              </w:rPr>
            </w:pPr>
            <w:r w:rsidRPr="00C17FB5">
              <w:rPr>
                <w:sz w:val="28"/>
                <w:szCs w:val="28"/>
              </w:rPr>
              <w:t>Патенти</w:t>
            </w:r>
          </w:p>
        </w:tc>
        <w:tc>
          <w:tcPr>
            <w:tcW w:w="836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D6677D">
            <w:pPr>
              <w:jc w:val="both"/>
              <w:rPr>
                <w:sz w:val="28"/>
                <w:szCs w:val="28"/>
              </w:rPr>
            </w:pPr>
            <w:r w:rsidRPr="00C17FB5">
              <w:rPr>
                <w:sz w:val="28"/>
                <w:szCs w:val="28"/>
              </w:rPr>
              <w:t>Пат. КМ 98077 Україна. Спосіб одержання йодиду цезію або йодиду натрію для вирощування монокристалів. Опубл. 10.04.2015.</w:t>
            </w:r>
          </w:p>
        </w:tc>
      </w:tr>
      <w:tr w:rsidR="001D436E" w:rsidRPr="00C17FB5">
        <w:trPr>
          <w:trHeight w:val="421"/>
        </w:trPr>
        <w:tc>
          <w:tcPr>
            <w:tcW w:w="188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D6677D">
            <w:pPr>
              <w:rPr>
                <w:sz w:val="28"/>
                <w:szCs w:val="28"/>
              </w:rPr>
            </w:pPr>
            <w:r w:rsidRPr="00C17FB5">
              <w:rPr>
                <w:sz w:val="28"/>
                <w:szCs w:val="28"/>
              </w:rPr>
              <w:t>Заявка</w:t>
            </w:r>
          </w:p>
        </w:tc>
        <w:tc>
          <w:tcPr>
            <w:tcW w:w="836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D6677D">
            <w:pPr>
              <w:jc w:val="both"/>
              <w:rPr>
                <w:sz w:val="28"/>
                <w:szCs w:val="28"/>
              </w:rPr>
            </w:pPr>
            <w:r w:rsidRPr="00C17FB5">
              <w:rPr>
                <w:sz w:val="28"/>
                <w:szCs w:val="28"/>
              </w:rPr>
              <w:t>Заявка u 2014 06343 Україна, МПК (2014.04) BO1J 13/00. Спосіб отримання колоїдного розчину наночасток срібла / О. А. Півоваров, М. І. Воробйова (Україна); заявник та патентовласник ДВНЗ “Укр. держ. хім.-технол. ун-т”. № u 2014 06343; заявл. 10.06.14.</w:t>
            </w:r>
          </w:p>
        </w:tc>
      </w:tr>
      <w:tr w:rsidR="001D436E" w:rsidRPr="00C17FB5">
        <w:trPr>
          <w:trHeight w:val="421"/>
        </w:trPr>
        <w:tc>
          <w:tcPr>
            <w:tcW w:w="188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D6677D">
            <w:pPr>
              <w:rPr>
                <w:sz w:val="28"/>
                <w:szCs w:val="28"/>
                <w:lang w:eastAsia="ru-RU"/>
              </w:rPr>
            </w:pPr>
            <w:r w:rsidRPr="00C17FB5">
              <w:rPr>
                <w:sz w:val="28"/>
                <w:szCs w:val="28"/>
              </w:rPr>
              <w:t xml:space="preserve">Бібліографічні </w:t>
            </w:r>
            <w:r w:rsidRPr="00C17FB5">
              <w:rPr>
                <w:sz w:val="28"/>
                <w:szCs w:val="28"/>
              </w:rPr>
              <w:lastRenderedPageBreak/>
              <w:t>покажчики</w:t>
            </w:r>
          </w:p>
        </w:tc>
        <w:tc>
          <w:tcPr>
            <w:tcW w:w="836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D6677D">
            <w:pPr>
              <w:jc w:val="both"/>
              <w:rPr>
                <w:sz w:val="28"/>
                <w:szCs w:val="28"/>
                <w:lang w:eastAsia="ru-RU"/>
              </w:rPr>
            </w:pPr>
            <w:r w:rsidRPr="00C17FB5">
              <w:rPr>
                <w:sz w:val="28"/>
                <w:szCs w:val="28"/>
              </w:rPr>
              <w:lastRenderedPageBreak/>
              <w:t xml:space="preserve">Володимир Володимирович Сташис: (до 85-річчя від дня народж. та </w:t>
            </w:r>
            <w:r w:rsidRPr="00C17FB5">
              <w:rPr>
                <w:sz w:val="28"/>
                <w:szCs w:val="28"/>
              </w:rPr>
              <w:lastRenderedPageBreak/>
              <w:t xml:space="preserve">60-річчя наук.-пед. і громад. діяльності) / Нац. акад. прав. наук України; упоряд.: В. І. Борисов, В. І. Тютюгін, Л. М. Демидова. Харків, 2010. 108 с. (Біографія і бібліографія вчених-правознавців). </w:t>
            </w:r>
          </w:p>
          <w:p w:rsidR="001D436E" w:rsidRPr="00C17FB5" w:rsidRDefault="001D436E" w:rsidP="00D6677D">
            <w:pPr>
              <w:jc w:val="both"/>
              <w:rPr>
                <w:sz w:val="28"/>
                <w:szCs w:val="28"/>
                <w:lang w:eastAsia="ru-RU"/>
              </w:rPr>
            </w:pPr>
            <w:r w:rsidRPr="00C17FB5">
              <w:rPr>
                <w:sz w:val="28"/>
                <w:szCs w:val="28"/>
              </w:rPr>
              <w:t>Систематизований покажчик матеріалів з питань адміністративної реформи, опублікованих у Віснику Національної академії державного управління за 1997– 2005 роки / Нац. акад. держ. упр. при Президентові України; уклад.: О. О. Бабінова, О. Г. Белінська. Київ, 2006. 11 с.</w:t>
            </w:r>
          </w:p>
        </w:tc>
      </w:tr>
      <w:tr w:rsidR="001D436E" w:rsidRPr="00C17FB5">
        <w:trPr>
          <w:trHeight w:val="421"/>
        </w:trPr>
        <w:tc>
          <w:tcPr>
            <w:tcW w:w="188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D6677D">
            <w:pPr>
              <w:rPr>
                <w:sz w:val="28"/>
                <w:szCs w:val="28"/>
                <w:lang w:eastAsia="ru-RU"/>
              </w:rPr>
            </w:pPr>
            <w:r w:rsidRPr="00C17FB5">
              <w:rPr>
                <w:sz w:val="28"/>
                <w:szCs w:val="28"/>
              </w:rPr>
              <w:lastRenderedPageBreak/>
              <w:t>Каталоги</w:t>
            </w:r>
          </w:p>
        </w:tc>
        <w:tc>
          <w:tcPr>
            <w:tcW w:w="836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D6677D">
            <w:pPr>
              <w:jc w:val="both"/>
              <w:rPr>
                <w:sz w:val="28"/>
                <w:szCs w:val="28"/>
                <w:lang w:eastAsia="ru-RU"/>
              </w:rPr>
            </w:pPr>
            <w:r w:rsidRPr="00C17FB5">
              <w:rPr>
                <w:sz w:val="28"/>
                <w:szCs w:val="28"/>
              </w:rPr>
              <w:t xml:space="preserve">Історико-правова спадщина України: кат. вист. / Харків. держ. наук. б-ка ім. В. Г. Короленка; уклад.: Л. І. Романова, О. В. Земляніщина. Харків, 1996. 64 с. </w:t>
            </w:r>
          </w:p>
          <w:p w:rsidR="001D436E" w:rsidRPr="00C17FB5" w:rsidRDefault="001D436E" w:rsidP="00D6677D">
            <w:pPr>
              <w:jc w:val="both"/>
              <w:rPr>
                <w:sz w:val="28"/>
                <w:szCs w:val="28"/>
                <w:lang w:eastAsia="ru-RU"/>
              </w:rPr>
            </w:pPr>
            <w:r w:rsidRPr="00C17FB5">
              <w:rPr>
                <w:sz w:val="28"/>
                <w:szCs w:val="28"/>
              </w:rPr>
              <w:t>Пам’ятки історії та мистецтва Львівської області: кат.-довід. / авт.-упоряд.: М. Зобків та ін.; Упр. культури Львів. облдержадмін., Львів. іст. музей. Львів, 2003. 160 с.</w:t>
            </w:r>
          </w:p>
        </w:tc>
      </w:tr>
      <w:tr w:rsidR="001D436E" w:rsidRPr="00C17FB5">
        <w:trPr>
          <w:trHeight w:val="421"/>
        </w:trPr>
        <w:tc>
          <w:tcPr>
            <w:tcW w:w="188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D6677D">
            <w:pPr>
              <w:rPr>
                <w:sz w:val="28"/>
                <w:szCs w:val="28"/>
              </w:rPr>
            </w:pPr>
            <w:r w:rsidRPr="00C17FB5">
              <w:rPr>
                <w:sz w:val="28"/>
                <w:szCs w:val="28"/>
              </w:rPr>
              <w:t>Дисертації, автореферати дисертацій</w:t>
            </w:r>
          </w:p>
        </w:tc>
        <w:tc>
          <w:tcPr>
            <w:tcW w:w="836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D6677D">
            <w:pPr>
              <w:rPr>
                <w:sz w:val="28"/>
                <w:szCs w:val="28"/>
              </w:rPr>
            </w:pPr>
            <w:r w:rsidRPr="00C17FB5">
              <w:rPr>
                <w:sz w:val="28"/>
                <w:szCs w:val="28"/>
              </w:rPr>
              <w:t>Романчук Л. Д. Оцінка джерел надходження радіонуклідів до організму мешканців сільських територій Полісся України : дис. … д-ра с.-г. наук : 03.00.16 / Житомир. нац. агроекол. ун-т. Житомир, 2011. 392 с.</w:t>
            </w:r>
          </w:p>
          <w:p w:rsidR="001D436E" w:rsidRPr="00C17FB5" w:rsidRDefault="001D436E" w:rsidP="00D6677D">
            <w:pPr>
              <w:jc w:val="both"/>
              <w:rPr>
                <w:sz w:val="28"/>
                <w:szCs w:val="28"/>
              </w:rPr>
            </w:pPr>
            <w:r w:rsidRPr="00C17FB5">
              <w:rPr>
                <w:sz w:val="28"/>
                <w:szCs w:val="28"/>
              </w:rPr>
              <w:t xml:space="preserve"> Романчук Л. Д. Оцінка джерел надходження радіонуклідів до організму мешканців сільських територій Полісся України : автореф. дис. на здобуття наук. ступеня д-ра с.-г. наук : 03.00.16. Житомир, 2011. 40 с.</w:t>
            </w:r>
          </w:p>
        </w:tc>
      </w:tr>
      <w:tr w:rsidR="001D436E" w:rsidRPr="00C17FB5">
        <w:trPr>
          <w:trHeight w:val="421"/>
        </w:trPr>
        <w:tc>
          <w:tcPr>
            <w:tcW w:w="10246" w:type="dxa"/>
            <w:gridSpan w:val="2"/>
            <w:tcBorders>
              <w:top w:val="single" w:sz="6" w:space="0" w:color="auto"/>
              <w:left w:val="single" w:sz="6" w:space="0" w:color="auto"/>
              <w:bottom w:val="single" w:sz="6" w:space="0" w:color="auto"/>
              <w:right w:val="single" w:sz="6" w:space="0" w:color="auto"/>
            </w:tcBorders>
            <w:vAlign w:val="center"/>
          </w:tcPr>
          <w:p w:rsidR="001D436E" w:rsidRPr="00C17FB5" w:rsidRDefault="001D436E" w:rsidP="00B022E1">
            <w:pPr>
              <w:ind w:firstLine="709"/>
              <w:jc w:val="center"/>
              <w:rPr>
                <w:b/>
                <w:bCs/>
                <w:sz w:val="28"/>
                <w:szCs w:val="28"/>
                <w:lang w:eastAsia="ru-RU"/>
              </w:rPr>
            </w:pPr>
            <w:r w:rsidRPr="00C17FB5">
              <w:rPr>
                <w:b/>
                <w:bCs/>
                <w:sz w:val="28"/>
                <w:szCs w:val="28"/>
              </w:rPr>
              <w:t>Частина видання</w:t>
            </w:r>
          </w:p>
        </w:tc>
      </w:tr>
      <w:tr w:rsidR="001D436E" w:rsidRPr="00C17FB5">
        <w:trPr>
          <w:trHeight w:val="421"/>
        </w:trPr>
        <w:tc>
          <w:tcPr>
            <w:tcW w:w="188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D6677D">
            <w:pPr>
              <w:rPr>
                <w:sz w:val="28"/>
                <w:szCs w:val="28"/>
                <w:lang w:eastAsia="ru-RU"/>
              </w:rPr>
            </w:pPr>
            <w:r w:rsidRPr="00C17FB5">
              <w:rPr>
                <w:sz w:val="28"/>
                <w:szCs w:val="28"/>
              </w:rPr>
              <w:t>Розділ книги</w:t>
            </w:r>
          </w:p>
        </w:tc>
        <w:tc>
          <w:tcPr>
            <w:tcW w:w="836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D6677D">
            <w:pPr>
              <w:jc w:val="both"/>
              <w:rPr>
                <w:sz w:val="28"/>
                <w:szCs w:val="28"/>
              </w:rPr>
            </w:pPr>
            <w:r w:rsidRPr="00C17FB5">
              <w:rPr>
                <w:sz w:val="28"/>
                <w:szCs w:val="28"/>
              </w:rPr>
              <w:t xml:space="preserve">Даньшин І. М. Злочини проти громадського порядку та моральності. Кримінологія. Загальна та Особлива частини : підручник / ред. В. В. Голіна. 2-ге вид., переробл. і допов. Харків, 2009. Розд. 15. С. 138–145. </w:t>
            </w:r>
          </w:p>
          <w:p w:rsidR="001D436E" w:rsidRPr="00C17FB5" w:rsidRDefault="001D436E" w:rsidP="00D6677D">
            <w:pPr>
              <w:jc w:val="both"/>
              <w:rPr>
                <w:sz w:val="28"/>
                <w:szCs w:val="28"/>
              </w:rPr>
            </w:pPr>
            <w:r w:rsidRPr="00C17FB5">
              <w:rPr>
                <w:sz w:val="28"/>
                <w:szCs w:val="28"/>
              </w:rPr>
              <w:t xml:space="preserve">Тацій В. Я. Повертаючись до питання боротьби зі злочинами у сфері приватизації. Тацій В. Я. Вибрані статті, виступи, інтерв'ю. Харків : Право, 2010. С. 221–229. </w:t>
            </w:r>
          </w:p>
          <w:p w:rsidR="001D436E" w:rsidRPr="00C17FB5" w:rsidRDefault="001D436E" w:rsidP="00D6677D">
            <w:pPr>
              <w:jc w:val="both"/>
              <w:rPr>
                <w:sz w:val="28"/>
                <w:szCs w:val="28"/>
              </w:rPr>
            </w:pPr>
            <w:r w:rsidRPr="00C17FB5">
              <w:rPr>
                <w:sz w:val="28"/>
                <w:szCs w:val="28"/>
              </w:rPr>
              <w:t xml:space="preserve">Хряпінський П. Кримінально-правові засоби заохочення у публічному праві України. Правовий вплив на неправомірну поведінку: актуальні грані : монографія / за ред.: O. B. Козаченко, Є. Л. Стрельцов. Миколаїв, 2016. С. 87–109. </w:t>
            </w:r>
          </w:p>
          <w:p w:rsidR="001D436E" w:rsidRPr="00C17FB5" w:rsidRDefault="001D436E" w:rsidP="00D6677D">
            <w:pPr>
              <w:jc w:val="both"/>
              <w:rPr>
                <w:sz w:val="28"/>
                <w:szCs w:val="28"/>
                <w:lang w:eastAsia="ru-RU"/>
              </w:rPr>
            </w:pPr>
            <w:r w:rsidRPr="00C17FB5">
              <w:rPr>
                <w:sz w:val="28"/>
                <w:szCs w:val="28"/>
              </w:rPr>
              <w:t>O'Neil J. M., Egan J. Men's and women's gender role journeys: A metaphor for healing, transition, and transformation. Gender issues across the life cycle / Ed. B. R. Wainrib. New York, NY: Springer, 1992. Р. 107–123.</w:t>
            </w:r>
          </w:p>
        </w:tc>
      </w:tr>
      <w:tr w:rsidR="001D436E" w:rsidRPr="00C17FB5">
        <w:trPr>
          <w:trHeight w:val="421"/>
        </w:trPr>
        <w:tc>
          <w:tcPr>
            <w:tcW w:w="188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D6677D">
            <w:pPr>
              <w:rPr>
                <w:sz w:val="28"/>
                <w:szCs w:val="28"/>
                <w:lang w:eastAsia="ru-RU"/>
              </w:rPr>
            </w:pPr>
            <w:r w:rsidRPr="00C17FB5">
              <w:rPr>
                <w:sz w:val="28"/>
                <w:szCs w:val="28"/>
              </w:rPr>
              <w:t>Стаття з довідкового видання</w:t>
            </w:r>
          </w:p>
        </w:tc>
        <w:tc>
          <w:tcPr>
            <w:tcW w:w="836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D6677D">
            <w:pPr>
              <w:jc w:val="both"/>
              <w:rPr>
                <w:sz w:val="28"/>
                <w:szCs w:val="28"/>
                <w:lang w:eastAsia="ru-RU"/>
              </w:rPr>
            </w:pPr>
            <w:r w:rsidRPr="00C17FB5">
              <w:rPr>
                <w:sz w:val="28"/>
                <w:szCs w:val="28"/>
              </w:rPr>
              <w:t xml:space="preserve">Баулін Ю. В. Обставини, що виключають злочинність діяння. </w:t>
            </w:r>
            <w:r w:rsidRPr="00C17FB5">
              <w:rPr>
                <w:i/>
                <w:iCs/>
                <w:sz w:val="28"/>
                <w:szCs w:val="28"/>
              </w:rPr>
              <w:t>Великий енциклопедичний юридичний словник</w:t>
            </w:r>
            <w:r w:rsidRPr="00C17FB5">
              <w:rPr>
                <w:sz w:val="28"/>
                <w:szCs w:val="28"/>
              </w:rPr>
              <w:t xml:space="preserve"> / ред. Ю. С. Шемшученко. Київ, 2007. С. 550. </w:t>
            </w:r>
          </w:p>
          <w:p w:rsidR="001D436E" w:rsidRPr="00C17FB5" w:rsidRDefault="001D436E" w:rsidP="00D6677D">
            <w:pPr>
              <w:jc w:val="both"/>
              <w:rPr>
                <w:sz w:val="28"/>
                <w:szCs w:val="28"/>
                <w:lang w:eastAsia="ru-RU"/>
              </w:rPr>
            </w:pPr>
            <w:r w:rsidRPr="00C17FB5">
              <w:rPr>
                <w:sz w:val="28"/>
                <w:szCs w:val="28"/>
              </w:rPr>
              <w:t>Bergmann P. G. Relativity. The New Encyclopedia Britannica. Chicago, IL: Encyclopedia Britannica, 1993. Vol. 26. Р. 501–508.</w:t>
            </w:r>
          </w:p>
        </w:tc>
      </w:tr>
      <w:tr w:rsidR="001D436E" w:rsidRPr="00C17FB5">
        <w:trPr>
          <w:trHeight w:val="421"/>
        </w:trPr>
        <w:tc>
          <w:tcPr>
            <w:tcW w:w="188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5660FD">
            <w:pPr>
              <w:rPr>
                <w:sz w:val="28"/>
                <w:szCs w:val="28"/>
                <w:lang w:eastAsia="ru-RU"/>
              </w:rPr>
            </w:pPr>
            <w:r w:rsidRPr="00C17FB5">
              <w:rPr>
                <w:sz w:val="28"/>
                <w:szCs w:val="28"/>
              </w:rPr>
              <w:t xml:space="preserve">Стаття з </w:t>
            </w:r>
            <w:r w:rsidRPr="00C17FB5">
              <w:rPr>
                <w:sz w:val="28"/>
                <w:szCs w:val="28"/>
              </w:rPr>
              <w:lastRenderedPageBreak/>
              <w:t>продовжуваного видання</w:t>
            </w:r>
          </w:p>
        </w:tc>
        <w:tc>
          <w:tcPr>
            <w:tcW w:w="836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D6677D">
            <w:pPr>
              <w:jc w:val="both"/>
              <w:rPr>
                <w:sz w:val="28"/>
                <w:szCs w:val="28"/>
                <w:lang w:eastAsia="ru-RU"/>
              </w:rPr>
            </w:pPr>
            <w:r w:rsidRPr="00C17FB5">
              <w:rPr>
                <w:sz w:val="28"/>
                <w:szCs w:val="28"/>
              </w:rPr>
              <w:lastRenderedPageBreak/>
              <w:t xml:space="preserve">Гетьман А. П., Лозо В. І. Державно-правові проблеми подолання </w:t>
            </w:r>
            <w:r w:rsidRPr="00C17FB5">
              <w:rPr>
                <w:sz w:val="28"/>
                <w:szCs w:val="28"/>
              </w:rPr>
              <w:lastRenderedPageBreak/>
              <w:t xml:space="preserve">екологічної кризи в епоху глобалізації. </w:t>
            </w:r>
            <w:r w:rsidRPr="00C17FB5">
              <w:rPr>
                <w:i/>
                <w:iCs/>
                <w:sz w:val="28"/>
                <w:szCs w:val="28"/>
              </w:rPr>
              <w:t>Проблеми законності</w:t>
            </w:r>
            <w:r w:rsidRPr="00C17FB5">
              <w:rPr>
                <w:sz w:val="28"/>
                <w:szCs w:val="28"/>
              </w:rPr>
              <w:t xml:space="preserve">. 2013. Вип. 123. С. 65–77. </w:t>
            </w:r>
          </w:p>
          <w:p w:rsidR="001D436E" w:rsidRPr="00C17FB5" w:rsidRDefault="001D436E" w:rsidP="00D6677D">
            <w:pPr>
              <w:jc w:val="both"/>
              <w:rPr>
                <w:sz w:val="28"/>
                <w:szCs w:val="28"/>
              </w:rPr>
            </w:pPr>
            <w:r w:rsidRPr="00C17FB5">
              <w:rPr>
                <w:sz w:val="28"/>
                <w:szCs w:val="28"/>
              </w:rPr>
              <w:t xml:space="preserve">Данильян О. Г., Петришин О. В. Проблема взаємовпливу правового виховання державотворчого процесу: українські реалії. </w:t>
            </w:r>
            <w:r w:rsidRPr="00C17FB5">
              <w:rPr>
                <w:i/>
                <w:iCs/>
                <w:sz w:val="28"/>
                <w:szCs w:val="28"/>
              </w:rPr>
              <w:t>Вісник Національної академії правових наук України.</w:t>
            </w:r>
            <w:r w:rsidRPr="00C17FB5">
              <w:rPr>
                <w:sz w:val="28"/>
                <w:szCs w:val="28"/>
              </w:rPr>
              <w:t xml:space="preserve"> 2010. № 2. С. 28–39. </w:t>
            </w:r>
          </w:p>
          <w:p w:rsidR="001D436E" w:rsidRPr="00C17FB5" w:rsidRDefault="001D436E" w:rsidP="00D6677D">
            <w:pPr>
              <w:rPr>
                <w:sz w:val="28"/>
                <w:szCs w:val="28"/>
                <w:lang w:val="en-US"/>
              </w:rPr>
            </w:pPr>
            <w:r w:rsidRPr="00C17FB5">
              <w:rPr>
                <w:sz w:val="28"/>
                <w:szCs w:val="28"/>
              </w:rPr>
              <w:t xml:space="preserve">Акмеологічні засади публічного управління / Є. І. Ходаківський та ін. </w:t>
            </w:r>
            <w:r w:rsidRPr="00C17FB5">
              <w:rPr>
                <w:i/>
                <w:iCs/>
                <w:sz w:val="28"/>
                <w:szCs w:val="28"/>
              </w:rPr>
              <w:t>Вісник ЖНАЕУ</w:t>
            </w:r>
            <w:r w:rsidRPr="00C17FB5">
              <w:rPr>
                <w:sz w:val="28"/>
                <w:szCs w:val="28"/>
                <w:lang w:val="en-US"/>
              </w:rPr>
              <w:t xml:space="preserve">. 2017. № 1, </w:t>
            </w:r>
            <w:r w:rsidRPr="00C17FB5">
              <w:rPr>
                <w:sz w:val="28"/>
                <w:szCs w:val="28"/>
              </w:rPr>
              <w:t>т</w:t>
            </w:r>
            <w:r w:rsidRPr="00C17FB5">
              <w:rPr>
                <w:sz w:val="28"/>
                <w:szCs w:val="28"/>
                <w:lang w:val="en-US"/>
              </w:rPr>
              <w:t xml:space="preserve">. 2. </w:t>
            </w:r>
            <w:r w:rsidRPr="00C17FB5">
              <w:rPr>
                <w:sz w:val="28"/>
                <w:szCs w:val="28"/>
              </w:rPr>
              <w:t>С</w:t>
            </w:r>
            <w:r w:rsidRPr="00C17FB5">
              <w:rPr>
                <w:sz w:val="28"/>
                <w:szCs w:val="28"/>
                <w:lang w:val="en-US"/>
              </w:rPr>
              <w:t xml:space="preserve">. 45–58. </w:t>
            </w:r>
          </w:p>
          <w:p w:rsidR="001D436E" w:rsidRPr="00C17FB5" w:rsidRDefault="001D436E" w:rsidP="00D6677D">
            <w:pPr>
              <w:jc w:val="both"/>
              <w:rPr>
                <w:sz w:val="28"/>
                <w:szCs w:val="28"/>
                <w:lang w:eastAsia="ru-RU"/>
              </w:rPr>
            </w:pPr>
            <w:r w:rsidRPr="00C17FB5">
              <w:rPr>
                <w:sz w:val="28"/>
                <w:szCs w:val="28"/>
                <w:lang w:val="en-US"/>
              </w:rPr>
              <w:t xml:space="preserve">Dankevych Ye. M., Dankevych V. Ye., Chaikin O. V. Ukraine agricultural land market formation preconditions. </w:t>
            </w:r>
            <w:r w:rsidRPr="00C17FB5">
              <w:rPr>
                <w:i/>
                <w:iCs/>
                <w:sz w:val="28"/>
                <w:szCs w:val="28"/>
              </w:rPr>
              <w:t>Acta Universitatis Agriculturae et Silviculturae Mendelianae Brunensis.</w:t>
            </w:r>
            <w:r w:rsidRPr="00C17FB5">
              <w:rPr>
                <w:sz w:val="28"/>
                <w:szCs w:val="28"/>
              </w:rPr>
              <w:t xml:space="preserve"> 2017. Vol. 65, №. 1. P. 259–271.</w:t>
            </w:r>
          </w:p>
        </w:tc>
      </w:tr>
      <w:tr w:rsidR="001D436E" w:rsidRPr="00C17FB5">
        <w:trPr>
          <w:trHeight w:val="421"/>
        </w:trPr>
        <w:tc>
          <w:tcPr>
            <w:tcW w:w="188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5660FD">
            <w:pPr>
              <w:rPr>
                <w:sz w:val="28"/>
                <w:szCs w:val="28"/>
                <w:lang w:eastAsia="ru-RU"/>
              </w:rPr>
            </w:pPr>
            <w:r w:rsidRPr="00C17FB5">
              <w:rPr>
                <w:sz w:val="28"/>
                <w:szCs w:val="28"/>
              </w:rPr>
              <w:lastRenderedPageBreak/>
              <w:t>Стаття з періодичного видання (журнал, газета)</w:t>
            </w:r>
          </w:p>
        </w:tc>
        <w:tc>
          <w:tcPr>
            <w:tcW w:w="836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D6677D">
            <w:pPr>
              <w:ind w:hanging="36"/>
              <w:jc w:val="both"/>
              <w:rPr>
                <w:sz w:val="28"/>
                <w:szCs w:val="28"/>
                <w:lang w:eastAsia="ru-RU"/>
              </w:rPr>
            </w:pPr>
            <w:r w:rsidRPr="00C17FB5">
              <w:rPr>
                <w:sz w:val="28"/>
                <w:szCs w:val="28"/>
              </w:rPr>
              <w:t xml:space="preserve">Кулак Н. В. Актуальні питання правового статусу добровольчих формувань в Україні. </w:t>
            </w:r>
            <w:r w:rsidRPr="00C17FB5">
              <w:rPr>
                <w:i/>
                <w:iCs/>
                <w:sz w:val="28"/>
                <w:szCs w:val="28"/>
              </w:rPr>
              <w:t>Часопис Київського університету права</w:t>
            </w:r>
            <w:r w:rsidRPr="00C17FB5">
              <w:rPr>
                <w:sz w:val="28"/>
                <w:szCs w:val="28"/>
              </w:rPr>
              <w:t xml:space="preserve">. 2016. № 4. С. 84–88. </w:t>
            </w:r>
          </w:p>
          <w:p w:rsidR="001D436E" w:rsidRPr="00C17FB5" w:rsidRDefault="001D436E" w:rsidP="00D6677D">
            <w:pPr>
              <w:ind w:hanging="36"/>
              <w:jc w:val="both"/>
              <w:rPr>
                <w:sz w:val="28"/>
                <w:szCs w:val="28"/>
              </w:rPr>
            </w:pPr>
            <w:r w:rsidRPr="00C17FB5">
              <w:rPr>
                <w:sz w:val="28"/>
                <w:szCs w:val="28"/>
              </w:rPr>
              <w:t xml:space="preserve">Петришин О., Серьогіна С. Змішана республіканська форма державного правління: питання теорії та практики. </w:t>
            </w:r>
            <w:r w:rsidRPr="00C17FB5">
              <w:rPr>
                <w:i/>
                <w:iCs/>
                <w:sz w:val="28"/>
                <w:szCs w:val="28"/>
              </w:rPr>
              <w:t>Право України</w:t>
            </w:r>
            <w:r w:rsidRPr="00C17FB5">
              <w:rPr>
                <w:sz w:val="28"/>
                <w:szCs w:val="28"/>
              </w:rPr>
              <w:t xml:space="preserve">. 2009. № 10. С. 57–60. </w:t>
            </w:r>
          </w:p>
          <w:p w:rsidR="001D436E" w:rsidRPr="00C17FB5" w:rsidRDefault="001D436E" w:rsidP="00D6677D">
            <w:pPr>
              <w:ind w:hanging="36"/>
              <w:jc w:val="both"/>
              <w:rPr>
                <w:sz w:val="28"/>
                <w:szCs w:val="28"/>
              </w:rPr>
            </w:pPr>
            <w:r w:rsidRPr="00C17FB5">
              <w:rPr>
                <w:sz w:val="28"/>
                <w:szCs w:val="28"/>
              </w:rPr>
              <w:t xml:space="preserve">Benjamin A. C. The ethics of scholarship: A discussion of problems that arise in its application. Journal of Higher Education. 1960. Vol. 31, No. 9. Р. 471–480. </w:t>
            </w:r>
          </w:p>
          <w:p w:rsidR="001D436E" w:rsidRPr="00C17FB5" w:rsidRDefault="001D436E" w:rsidP="00D6677D">
            <w:pPr>
              <w:ind w:hanging="36"/>
              <w:jc w:val="both"/>
              <w:rPr>
                <w:sz w:val="28"/>
                <w:szCs w:val="28"/>
                <w:lang w:eastAsia="ru-RU"/>
              </w:rPr>
            </w:pPr>
            <w:r w:rsidRPr="00C17FB5">
              <w:rPr>
                <w:sz w:val="28"/>
                <w:szCs w:val="28"/>
              </w:rPr>
              <w:t xml:space="preserve">Тацій В. Я., Тютюгін В. І., Пономаренко Ю. А. Виклики сучасності і кримінальне право. </w:t>
            </w:r>
            <w:r w:rsidRPr="00C17FB5">
              <w:rPr>
                <w:i/>
                <w:iCs/>
                <w:sz w:val="28"/>
                <w:szCs w:val="28"/>
              </w:rPr>
              <w:t>Голос України</w:t>
            </w:r>
            <w:r w:rsidRPr="00C17FB5">
              <w:rPr>
                <w:sz w:val="28"/>
                <w:szCs w:val="28"/>
              </w:rPr>
              <w:t xml:space="preserve">. 2016. 29 січ. (№ 16). С. 6–7. </w:t>
            </w:r>
          </w:p>
        </w:tc>
      </w:tr>
      <w:tr w:rsidR="001D436E" w:rsidRPr="00C17FB5">
        <w:trPr>
          <w:trHeight w:val="421"/>
        </w:trPr>
        <w:tc>
          <w:tcPr>
            <w:tcW w:w="188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5660FD">
            <w:pPr>
              <w:rPr>
                <w:sz w:val="28"/>
                <w:szCs w:val="28"/>
                <w:lang w:eastAsia="ru-RU"/>
              </w:rPr>
            </w:pPr>
            <w:r w:rsidRPr="00C17FB5">
              <w:rPr>
                <w:sz w:val="28"/>
                <w:szCs w:val="28"/>
              </w:rPr>
              <w:t>Рецензії</w:t>
            </w:r>
          </w:p>
        </w:tc>
        <w:tc>
          <w:tcPr>
            <w:tcW w:w="836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5660FD">
            <w:pPr>
              <w:jc w:val="both"/>
              <w:rPr>
                <w:sz w:val="28"/>
                <w:szCs w:val="28"/>
                <w:lang w:eastAsia="ru-RU"/>
              </w:rPr>
            </w:pPr>
            <w:r w:rsidRPr="00C17FB5">
              <w:rPr>
                <w:sz w:val="28"/>
                <w:szCs w:val="28"/>
              </w:rPr>
              <w:t xml:space="preserve">Биков О. Нагальність оптимального міжнародно-правового врегулювання глобальних біоетичних проблем сучасності. </w:t>
            </w:r>
            <w:r w:rsidRPr="00C17FB5">
              <w:rPr>
                <w:i/>
                <w:iCs/>
                <w:sz w:val="28"/>
                <w:szCs w:val="28"/>
              </w:rPr>
              <w:t>Віче</w:t>
            </w:r>
            <w:r w:rsidRPr="00C17FB5">
              <w:rPr>
                <w:sz w:val="28"/>
                <w:szCs w:val="28"/>
              </w:rPr>
              <w:t xml:space="preserve">. 2016. № 1/2. С. 20–21. Рец. на кн.: Третьякова В. Г. Міжнародно-правове регулювання глобальних біоетичних проблем : монографія. Київ : Кондор, 2013. 407 с. </w:t>
            </w:r>
          </w:p>
          <w:p w:rsidR="001D436E" w:rsidRPr="00C17FB5" w:rsidRDefault="001D436E" w:rsidP="005660FD">
            <w:pPr>
              <w:jc w:val="both"/>
              <w:rPr>
                <w:sz w:val="28"/>
                <w:szCs w:val="28"/>
              </w:rPr>
            </w:pPr>
            <w:r w:rsidRPr="00C17FB5">
              <w:rPr>
                <w:sz w:val="28"/>
                <w:szCs w:val="28"/>
              </w:rPr>
              <w:t xml:space="preserve">Драч О. О. [Рецензія]. </w:t>
            </w:r>
            <w:r w:rsidRPr="00C17FB5">
              <w:rPr>
                <w:i/>
                <w:iCs/>
                <w:sz w:val="28"/>
                <w:szCs w:val="28"/>
              </w:rPr>
              <w:t>Український історичний журнал</w:t>
            </w:r>
            <w:r w:rsidRPr="00C17FB5">
              <w:rPr>
                <w:sz w:val="28"/>
                <w:szCs w:val="28"/>
              </w:rPr>
              <w:t xml:space="preserve">, 2016. № 1. С. 217–219. Рец. на кн.: Темченко А. І. Традиційні мантичні практики: архаїка знакової системи. Черкаси : ІнтралігаТОР, 2015. 112 с. </w:t>
            </w:r>
          </w:p>
          <w:p w:rsidR="001D436E" w:rsidRPr="00C17FB5" w:rsidRDefault="001D436E" w:rsidP="005660FD">
            <w:pPr>
              <w:jc w:val="both"/>
              <w:rPr>
                <w:sz w:val="28"/>
                <w:szCs w:val="28"/>
                <w:lang w:eastAsia="ru-RU"/>
              </w:rPr>
            </w:pPr>
            <w:r w:rsidRPr="00C17FB5">
              <w:rPr>
                <w:sz w:val="28"/>
                <w:szCs w:val="28"/>
              </w:rPr>
              <w:t>Csikos R., Garcia E., Worley R. Book Reviews. Journal of Criminal Justice Education. 2010. Vol. 21, No. 1. Р. 93–99. Review of the book: Beck E., Britto S., Andrews A. In the shadow of death: Restorative justice and death row families. Oxford, NY: Oxford University Press, 2007. 336 p.</w:t>
            </w:r>
          </w:p>
        </w:tc>
      </w:tr>
      <w:tr w:rsidR="001D436E" w:rsidRPr="00C17FB5">
        <w:trPr>
          <w:trHeight w:val="421"/>
        </w:trPr>
        <w:tc>
          <w:tcPr>
            <w:tcW w:w="188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5660FD">
            <w:pPr>
              <w:rPr>
                <w:sz w:val="28"/>
                <w:szCs w:val="28"/>
              </w:rPr>
            </w:pPr>
            <w:r w:rsidRPr="00C17FB5">
              <w:rPr>
                <w:sz w:val="28"/>
                <w:szCs w:val="28"/>
              </w:rPr>
              <w:t>Інтерв</w:t>
            </w:r>
            <w:r w:rsidRPr="00C17FB5">
              <w:rPr>
                <w:sz w:val="28"/>
                <w:szCs w:val="28"/>
                <w:lang w:val="en-US"/>
              </w:rPr>
              <w:t>’</w:t>
            </w:r>
            <w:r w:rsidRPr="00C17FB5">
              <w:rPr>
                <w:sz w:val="28"/>
                <w:szCs w:val="28"/>
              </w:rPr>
              <w:t>ю</w:t>
            </w:r>
          </w:p>
        </w:tc>
        <w:tc>
          <w:tcPr>
            <w:tcW w:w="836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5660FD">
            <w:pPr>
              <w:jc w:val="both"/>
              <w:rPr>
                <w:sz w:val="28"/>
                <w:szCs w:val="28"/>
              </w:rPr>
            </w:pPr>
            <w:r w:rsidRPr="00C17FB5">
              <w:rPr>
                <w:sz w:val="28"/>
                <w:szCs w:val="28"/>
              </w:rPr>
              <w:t xml:space="preserve">Бубка С. Копенгаген: олімпійські зустрічі : [інтерв’ю з президентом НОК України С. Бубкою про роботу 121 сесії МОК]; інтерв’ю вела Г. Нечаєва. </w:t>
            </w:r>
            <w:r w:rsidRPr="00C17FB5">
              <w:rPr>
                <w:i/>
                <w:iCs/>
                <w:sz w:val="28"/>
                <w:szCs w:val="28"/>
              </w:rPr>
              <w:t>Олімпійська арена</w:t>
            </w:r>
            <w:r w:rsidRPr="00C17FB5">
              <w:rPr>
                <w:sz w:val="28"/>
                <w:szCs w:val="28"/>
              </w:rPr>
              <w:t>. 2009. №10. С. 2–4</w:t>
            </w:r>
          </w:p>
        </w:tc>
      </w:tr>
      <w:tr w:rsidR="001D436E" w:rsidRPr="00C17FB5">
        <w:trPr>
          <w:trHeight w:val="421"/>
        </w:trPr>
        <w:tc>
          <w:tcPr>
            <w:tcW w:w="188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5660FD">
            <w:pPr>
              <w:rPr>
                <w:sz w:val="28"/>
                <w:szCs w:val="28"/>
                <w:lang w:eastAsia="ru-RU"/>
              </w:rPr>
            </w:pPr>
            <w:r w:rsidRPr="00C17FB5">
              <w:rPr>
                <w:sz w:val="28"/>
                <w:szCs w:val="28"/>
              </w:rPr>
              <w:t>Тези, доповідь</w:t>
            </w:r>
          </w:p>
        </w:tc>
        <w:tc>
          <w:tcPr>
            <w:tcW w:w="836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5660FD">
            <w:pPr>
              <w:jc w:val="both"/>
              <w:rPr>
                <w:sz w:val="28"/>
                <w:szCs w:val="28"/>
                <w:lang w:eastAsia="ru-RU"/>
              </w:rPr>
            </w:pPr>
            <w:r w:rsidRPr="00C17FB5">
              <w:rPr>
                <w:sz w:val="28"/>
                <w:szCs w:val="28"/>
              </w:rPr>
              <w:t xml:space="preserve">Боднар Т. В. Договір про закупівлю: особливості укладання і забезпечення. </w:t>
            </w:r>
            <w:r w:rsidRPr="00C17FB5">
              <w:rPr>
                <w:i/>
                <w:iCs/>
                <w:sz w:val="28"/>
                <w:szCs w:val="28"/>
              </w:rPr>
              <w:t xml:space="preserve">Актуальні проблеми приватного права: договір як правова форма регулювання приватних відносин : </w:t>
            </w:r>
            <w:r w:rsidRPr="00C17FB5">
              <w:rPr>
                <w:sz w:val="28"/>
                <w:szCs w:val="28"/>
              </w:rPr>
              <w:t xml:space="preserve">матеріали наук.-практ. конф., присвяч. 95-й річниці з дня народж. В. П. Маслова (Харків, 17 лют. 2017 р.). Харків: Право, 2017. С. 7–9. </w:t>
            </w:r>
          </w:p>
          <w:p w:rsidR="001D436E" w:rsidRPr="00C17FB5" w:rsidRDefault="001D436E" w:rsidP="005660FD">
            <w:pPr>
              <w:jc w:val="both"/>
              <w:rPr>
                <w:sz w:val="28"/>
                <w:szCs w:val="28"/>
              </w:rPr>
            </w:pPr>
            <w:r w:rsidRPr="00C17FB5">
              <w:rPr>
                <w:sz w:val="28"/>
                <w:szCs w:val="28"/>
              </w:rPr>
              <w:lastRenderedPageBreak/>
              <w:t xml:space="preserve">Данильян О. Г., Дьобань О. П. Досвід удосконалення органів державної влади в європейських країнах та можливості його використання в Україні. Проблеми розбудови державності та народовладдя в Україні: матеріали XXII Харків. політолог. читань (м. Харків, 21 трав. 2009 р.). Харків, 2009. С. 47–49. </w:t>
            </w:r>
          </w:p>
          <w:p w:rsidR="001D436E" w:rsidRPr="00C17FB5" w:rsidRDefault="001D436E" w:rsidP="005660FD">
            <w:pPr>
              <w:jc w:val="both"/>
              <w:rPr>
                <w:sz w:val="28"/>
                <w:szCs w:val="28"/>
                <w:lang w:eastAsia="ru-RU"/>
              </w:rPr>
            </w:pPr>
            <w:r w:rsidRPr="00C17FB5">
              <w:rPr>
                <w:sz w:val="28"/>
                <w:szCs w:val="28"/>
              </w:rPr>
              <w:t>Wu C. K., Makhlouf M. M. Predicting the response of Aluminium casting alloys to heat treatment. Light Metals 2011: Proceedings of the technical sessions presented by the TMS Aluminium Committee at the TMS 2011 Annual Meeting &amp; Exhibition, San Diego, California, USA, 27 February – 3 March, 2011. Hoboken, NJ: Wiley, 2011. Р. 834–836.</w:t>
            </w:r>
          </w:p>
        </w:tc>
      </w:tr>
      <w:tr w:rsidR="001D436E" w:rsidRPr="00C17FB5">
        <w:trPr>
          <w:trHeight w:val="421"/>
        </w:trPr>
        <w:tc>
          <w:tcPr>
            <w:tcW w:w="10246" w:type="dxa"/>
            <w:gridSpan w:val="2"/>
            <w:tcBorders>
              <w:top w:val="single" w:sz="6" w:space="0" w:color="auto"/>
              <w:left w:val="single" w:sz="6" w:space="0" w:color="auto"/>
              <w:bottom w:val="single" w:sz="6" w:space="0" w:color="auto"/>
              <w:right w:val="single" w:sz="6" w:space="0" w:color="auto"/>
            </w:tcBorders>
            <w:vAlign w:val="center"/>
          </w:tcPr>
          <w:p w:rsidR="001D436E" w:rsidRPr="00C17FB5" w:rsidRDefault="001D436E" w:rsidP="004C22A0">
            <w:pPr>
              <w:jc w:val="center"/>
              <w:rPr>
                <w:b/>
                <w:bCs/>
                <w:sz w:val="28"/>
                <w:szCs w:val="28"/>
              </w:rPr>
            </w:pPr>
            <w:r w:rsidRPr="00C17FB5">
              <w:rPr>
                <w:b/>
                <w:bCs/>
                <w:sz w:val="28"/>
                <w:szCs w:val="28"/>
              </w:rPr>
              <w:lastRenderedPageBreak/>
              <w:t>Неопубліковані документи</w:t>
            </w:r>
          </w:p>
        </w:tc>
      </w:tr>
      <w:tr w:rsidR="001D436E" w:rsidRPr="00C17FB5">
        <w:trPr>
          <w:trHeight w:val="421"/>
        </w:trPr>
        <w:tc>
          <w:tcPr>
            <w:tcW w:w="188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5660FD">
            <w:pPr>
              <w:rPr>
                <w:sz w:val="28"/>
                <w:szCs w:val="28"/>
              </w:rPr>
            </w:pPr>
            <w:r w:rsidRPr="00C17FB5">
              <w:rPr>
                <w:sz w:val="28"/>
                <w:szCs w:val="28"/>
              </w:rPr>
              <w:t>Депоновані наукові праці</w:t>
            </w:r>
          </w:p>
        </w:tc>
        <w:tc>
          <w:tcPr>
            <w:tcW w:w="836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5660FD">
            <w:pPr>
              <w:jc w:val="both"/>
              <w:rPr>
                <w:sz w:val="28"/>
                <w:szCs w:val="28"/>
              </w:rPr>
            </w:pPr>
            <w:r w:rsidRPr="00C17FB5">
              <w:rPr>
                <w:sz w:val="28"/>
                <w:szCs w:val="28"/>
              </w:rPr>
              <w:t>Тріщ Б. М. Оптимізація температурних полів і напружень у квадратній пластині з отвором / ЛНУ ім. Івана Франка. Львів, 2001. 14 с. Деп. В ДНТБ України 11.12.01, № 239.</w:t>
            </w:r>
          </w:p>
        </w:tc>
      </w:tr>
      <w:tr w:rsidR="001D436E" w:rsidRPr="00C17FB5">
        <w:trPr>
          <w:trHeight w:val="421"/>
        </w:trPr>
        <w:tc>
          <w:tcPr>
            <w:tcW w:w="188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5660FD">
            <w:pPr>
              <w:rPr>
                <w:sz w:val="28"/>
                <w:szCs w:val="28"/>
              </w:rPr>
            </w:pPr>
            <w:r w:rsidRPr="00C17FB5">
              <w:rPr>
                <w:sz w:val="28"/>
                <w:szCs w:val="28"/>
              </w:rPr>
              <w:t>Звіт про НДР</w:t>
            </w:r>
          </w:p>
        </w:tc>
        <w:tc>
          <w:tcPr>
            <w:tcW w:w="836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5660FD">
            <w:pPr>
              <w:jc w:val="both"/>
              <w:rPr>
                <w:sz w:val="28"/>
                <w:szCs w:val="28"/>
              </w:rPr>
            </w:pPr>
            <w:r w:rsidRPr="00C17FB5">
              <w:rPr>
                <w:sz w:val="28"/>
                <w:szCs w:val="28"/>
              </w:rPr>
              <w:t>Розвиток науково-видавничої справи на початковому та сучасному етапах діяльності Національної академії наук України : звіт про НДР (заключний) ВД “Академперіодика ” НАН України; кер. Я. С. Яцків. Київ, 2015. 112 с. № ДР 0113U001213.</w:t>
            </w:r>
          </w:p>
        </w:tc>
      </w:tr>
      <w:tr w:rsidR="001D436E" w:rsidRPr="00C17FB5">
        <w:trPr>
          <w:trHeight w:val="421"/>
        </w:trPr>
        <w:tc>
          <w:tcPr>
            <w:tcW w:w="188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5660FD">
            <w:pPr>
              <w:rPr>
                <w:sz w:val="28"/>
                <w:szCs w:val="28"/>
              </w:rPr>
            </w:pPr>
            <w:r w:rsidRPr="00C17FB5">
              <w:rPr>
                <w:sz w:val="28"/>
                <w:szCs w:val="28"/>
              </w:rPr>
              <w:t>Архівний документ</w:t>
            </w:r>
          </w:p>
        </w:tc>
        <w:tc>
          <w:tcPr>
            <w:tcW w:w="8363" w:type="dxa"/>
            <w:tcBorders>
              <w:top w:val="single" w:sz="6" w:space="0" w:color="auto"/>
              <w:left w:val="single" w:sz="6" w:space="0" w:color="auto"/>
              <w:bottom w:val="single" w:sz="6" w:space="0" w:color="auto"/>
              <w:right w:val="single" w:sz="6" w:space="0" w:color="auto"/>
            </w:tcBorders>
            <w:vAlign w:val="center"/>
          </w:tcPr>
          <w:p w:rsidR="001D436E" w:rsidRPr="00C17FB5" w:rsidRDefault="001D436E" w:rsidP="004C22A0">
            <w:pPr>
              <w:jc w:val="both"/>
              <w:rPr>
                <w:sz w:val="28"/>
                <w:szCs w:val="28"/>
              </w:rPr>
            </w:pPr>
            <w:r w:rsidRPr="00C17FB5">
              <w:rPr>
                <w:sz w:val="28"/>
                <w:szCs w:val="28"/>
              </w:rPr>
              <w:t>Матеріали Ради Народних комісарів Української Народної</w:t>
            </w:r>
          </w:p>
          <w:p w:rsidR="001D436E" w:rsidRPr="00C17FB5" w:rsidRDefault="001D436E" w:rsidP="004C22A0">
            <w:pPr>
              <w:jc w:val="both"/>
              <w:rPr>
                <w:sz w:val="28"/>
                <w:szCs w:val="28"/>
              </w:rPr>
            </w:pPr>
            <w:r w:rsidRPr="00C17FB5">
              <w:rPr>
                <w:sz w:val="28"/>
                <w:szCs w:val="28"/>
              </w:rPr>
              <w:t>Республіки // ЦДАВО України (Центр. держ. архів вищ. органів</w:t>
            </w:r>
          </w:p>
          <w:p w:rsidR="001D436E" w:rsidRPr="00C17FB5" w:rsidRDefault="001D436E" w:rsidP="004C22A0">
            <w:pPr>
              <w:jc w:val="both"/>
              <w:rPr>
                <w:sz w:val="28"/>
                <w:szCs w:val="28"/>
              </w:rPr>
            </w:pPr>
            <w:r w:rsidRPr="00C17FB5">
              <w:rPr>
                <w:sz w:val="28"/>
                <w:szCs w:val="28"/>
              </w:rPr>
              <w:t>влади та упр. України). Ф. 1061. Оп. 1. Спр. 8-12. Копія; Ф. 1063.</w:t>
            </w:r>
          </w:p>
          <w:p w:rsidR="001D436E" w:rsidRPr="00C17FB5" w:rsidRDefault="001D436E" w:rsidP="004C22A0">
            <w:pPr>
              <w:jc w:val="both"/>
              <w:rPr>
                <w:sz w:val="28"/>
                <w:szCs w:val="28"/>
              </w:rPr>
            </w:pPr>
            <w:r w:rsidRPr="00C17FB5">
              <w:rPr>
                <w:sz w:val="28"/>
                <w:szCs w:val="28"/>
              </w:rPr>
              <w:t>Оп. 3. Спр. 1-3.</w:t>
            </w:r>
          </w:p>
        </w:tc>
      </w:tr>
      <w:tr w:rsidR="001D436E" w:rsidRPr="00C17FB5">
        <w:trPr>
          <w:trHeight w:val="898"/>
        </w:trPr>
        <w:tc>
          <w:tcPr>
            <w:tcW w:w="10246" w:type="dxa"/>
            <w:gridSpan w:val="2"/>
            <w:tcBorders>
              <w:top w:val="single" w:sz="6" w:space="0" w:color="auto"/>
              <w:left w:val="single" w:sz="6" w:space="0" w:color="auto"/>
              <w:bottom w:val="single" w:sz="6" w:space="0" w:color="auto"/>
              <w:right w:val="single" w:sz="6" w:space="0" w:color="auto"/>
            </w:tcBorders>
          </w:tcPr>
          <w:p w:rsidR="001D436E" w:rsidRPr="00C17FB5" w:rsidRDefault="001D436E" w:rsidP="00B022E1">
            <w:pPr>
              <w:pStyle w:val="21"/>
              <w:spacing w:line="240" w:lineRule="auto"/>
              <w:ind w:left="0" w:firstLine="709"/>
              <w:jc w:val="center"/>
              <w:rPr>
                <w:b/>
                <w:bCs/>
                <w:sz w:val="28"/>
                <w:szCs w:val="28"/>
                <w:lang w:eastAsia="ru-RU"/>
              </w:rPr>
            </w:pPr>
            <w:r w:rsidRPr="00C17FB5">
              <w:rPr>
                <w:b/>
                <w:bCs/>
                <w:sz w:val="28"/>
                <w:szCs w:val="28"/>
              </w:rPr>
              <w:t>Нормативно-правові та інші юридичні акти, опубліковані в офіційних джерелах оприлюднення, в тому числі електронні ресурси</w:t>
            </w:r>
          </w:p>
        </w:tc>
      </w:tr>
      <w:tr w:rsidR="001D436E" w:rsidRPr="00C17FB5">
        <w:trPr>
          <w:trHeight w:val="350"/>
        </w:trPr>
        <w:tc>
          <w:tcPr>
            <w:tcW w:w="1883" w:type="dxa"/>
            <w:tcBorders>
              <w:top w:val="single" w:sz="6" w:space="0" w:color="auto"/>
              <w:left w:val="single" w:sz="6" w:space="0" w:color="auto"/>
              <w:bottom w:val="single" w:sz="6" w:space="0" w:color="auto"/>
              <w:right w:val="single" w:sz="6" w:space="0" w:color="auto"/>
            </w:tcBorders>
          </w:tcPr>
          <w:p w:rsidR="001D436E" w:rsidRPr="00C17FB5" w:rsidRDefault="001D436E" w:rsidP="00B022E1">
            <w:pPr>
              <w:pStyle w:val="21"/>
              <w:spacing w:line="240" w:lineRule="auto"/>
              <w:ind w:left="0" w:firstLine="709"/>
              <w:rPr>
                <w:sz w:val="28"/>
                <w:szCs w:val="28"/>
                <w:lang w:eastAsia="ru-RU"/>
              </w:rPr>
            </w:pPr>
          </w:p>
          <w:p w:rsidR="001D436E" w:rsidRPr="00C17FB5" w:rsidRDefault="001D436E" w:rsidP="00B022E1">
            <w:pPr>
              <w:pStyle w:val="21"/>
              <w:spacing w:line="240" w:lineRule="auto"/>
              <w:ind w:left="0" w:firstLine="709"/>
              <w:rPr>
                <w:sz w:val="28"/>
                <w:szCs w:val="28"/>
              </w:rPr>
            </w:pPr>
          </w:p>
          <w:p w:rsidR="001D436E" w:rsidRPr="00C17FB5" w:rsidRDefault="001D436E" w:rsidP="00B022E1">
            <w:pPr>
              <w:pStyle w:val="21"/>
              <w:spacing w:line="240" w:lineRule="auto"/>
              <w:ind w:left="0" w:firstLine="709"/>
              <w:rPr>
                <w:sz w:val="28"/>
                <w:szCs w:val="28"/>
              </w:rPr>
            </w:pPr>
          </w:p>
          <w:p w:rsidR="001D436E" w:rsidRPr="00C17FB5" w:rsidRDefault="001D436E" w:rsidP="00B022E1">
            <w:pPr>
              <w:ind w:firstLine="709"/>
              <w:rPr>
                <w:sz w:val="28"/>
                <w:szCs w:val="28"/>
                <w:lang w:eastAsia="ru-RU"/>
              </w:rPr>
            </w:pPr>
          </w:p>
        </w:tc>
        <w:tc>
          <w:tcPr>
            <w:tcW w:w="8363" w:type="dxa"/>
            <w:tcBorders>
              <w:top w:val="single" w:sz="6" w:space="0" w:color="auto"/>
              <w:left w:val="single" w:sz="6" w:space="0" w:color="auto"/>
              <w:bottom w:val="single" w:sz="6" w:space="0" w:color="auto"/>
              <w:right w:val="single" w:sz="6" w:space="0" w:color="auto"/>
            </w:tcBorders>
          </w:tcPr>
          <w:p w:rsidR="001D436E" w:rsidRPr="00C17FB5" w:rsidRDefault="001D436E" w:rsidP="005660FD">
            <w:pPr>
              <w:jc w:val="both"/>
              <w:rPr>
                <w:sz w:val="28"/>
                <w:szCs w:val="28"/>
                <w:lang w:eastAsia="ru-RU"/>
              </w:rPr>
            </w:pPr>
            <w:r w:rsidRPr="00C17FB5">
              <w:rPr>
                <w:sz w:val="28"/>
                <w:szCs w:val="28"/>
              </w:rPr>
              <w:t xml:space="preserve">Конституція України: станом на 1 верес. 2016 р.: відповідає офіц. тексту. Харків : Право, 2016. 82 с. </w:t>
            </w:r>
          </w:p>
          <w:p w:rsidR="001D436E" w:rsidRPr="00C17FB5" w:rsidRDefault="001D436E" w:rsidP="005660FD">
            <w:pPr>
              <w:jc w:val="both"/>
              <w:rPr>
                <w:sz w:val="28"/>
                <w:szCs w:val="28"/>
              </w:rPr>
            </w:pPr>
            <w:r w:rsidRPr="00C17FB5">
              <w:rPr>
                <w:sz w:val="28"/>
                <w:szCs w:val="28"/>
              </w:rPr>
              <w:t xml:space="preserve">Конституційний Суд України: рішення, висновки / відп. ред. А. С. Головін; уклад.: К. О. Пігнаста, О. І. Кравченко. Київ: Логос, 2011. Кн. 10. 431 с. </w:t>
            </w:r>
          </w:p>
          <w:p w:rsidR="001D436E" w:rsidRPr="00C17FB5" w:rsidRDefault="001D436E" w:rsidP="005660FD">
            <w:pPr>
              <w:jc w:val="both"/>
              <w:rPr>
                <w:sz w:val="28"/>
                <w:szCs w:val="28"/>
              </w:rPr>
            </w:pPr>
            <w:r w:rsidRPr="00C17FB5">
              <w:rPr>
                <w:sz w:val="28"/>
                <w:szCs w:val="28"/>
              </w:rPr>
              <w:t xml:space="preserve">Правова основа діяльності органів державної влади: зб. нормат. актів / упоряд. П. М. Любченко. Харків : ФІНН, 2010. 303 с. </w:t>
            </w:r>
          </w:p>
          <w:p w:rsidR="001D436E" w:rsidRPr="00C17FB5" w:rsidRDefault="001D436E" w:rsidP="005660FD">
            <w:pPr>
              <w:jc w:val="both"/>
              <w:rPr>
                <w:sz w:val="28"/>
                <w:szCs w:val="28"/>
              </w:rPr>
            </w:pPr>
            <w:r w:rsidRPr="00C17FB5">
              <w:rPr>
                <w:sz w:val="28"/>
                <w:szCs w:val="28"/>
              </w:rPr>
              <w:t xml:space="preserve">Національна доктрина розвитку освіти: затв. Указом Президента України від 17.04.2002 р. № 347. Освіта. 2002. 24 квіт. (№ 14). С. 2–4. </w:t>
            </w:r>
          </w:p>
          <w:p w:rsidR="001D436E" w:rsidRPr="00C17FB5" w:rsidRDefault="001D436E" w:rsidP="005660FD">
            <w:pPr>
              <w:jc w:val="both"/>
              <w:rPr>
                <w:sz w:val="28"/>
                <w:szCs w:val="28"/>
              </w:rPr>
            </w:pPr>
            <w:r w:rsidRPr="00C17FB5">
              <w:rPr>
                <w:sz w:val="28"/>
                <w:szCs w:val="28"/>
              </w:rPr>
              <w:t xml:space="preserve">Про правовий режим воєнного стану: Закон України від 12.05.2015 р. № 389- VIII. Голос України. 2015. 10 черв. (№ 101). С. 4. </w:t>
            </w:r>
          </w:p>
          <w:p w:rsidR="001D436E" w:rsidRPr="00C17FB5" w:rsidRDefault="001D436E" w:rsidP="004C22A0">
            <w:pPr>
              <w:jc w:val="both"/>
              <w:rPr>
                <w:sz w:val="28"/>
                <w:szCs w:val="28"/>
              </w:rPr>
            </w:pPr>
            <w:r w:rsidRPr="00C17FB5">
              <w:rPr>
                <w:sz w:val="28"/>
                <w:szCs w:val="28"/>
              </w:rPr>
              <w:t>Інструкція про призначення та проведення судових експертиз та експертних досліджень: затв. наказом М-ва юстиції України від 08.10.1998 р. № 53/5 (у ред. наказу від 26.12.2012 р. № 1950/5). Офіційний вісник України. 2013. № 3. Ст. 91.</w:t>
            </w:r>
          </w:p>
          <w:p w:rsidR="001D436E" w:rsidRPr="00C17FB5" w:rsidRDefault="001D436E" w:rsidP="004C22A0">
            <w:pPr>
              <w:jc w:val="both"/>
              <w:rPr>
                <w:sz w:val="28"/>
                <w:szCs w:val="28"/>
                <w:lang w:eastAsia="ru-RU"/>
              </w:rPr>
            </w:pPr>
            <w:r w:rsidRPr="00C17FB5">
              <w:rPr>
                <w:sz w:val="28"/>
                <w:szCs w:val="28"/>
              </w:rPr>
              <w:t xml:space="preserve">Про порядок класифікації надзвичайних ситуацій: постанова Каб. Міністрів України від 15.06.1998 р. № 1099. Офіційний вісник України. 1998. № 28. Ст. 1062.  </w:t>
            </w:r>
          </w:p>
        </w:tc>
      </w:tr>
      <w:tr w:rsidR="001D436E" w:rsidRPr="00C17FB5">
        <w:trPr>
          <w:trHeight w:val="350"/>
        </w:trPr>
        <w:tc>
          <w:tcPr>
            <w:tcW w:w="10246" w:type="dxa"/>
            <w:gridSpan w:val="2"/>
            <w:tcBorders>
              <w:top w:val="single" w:sz="6" w:space="0" w:color="auto"/>
              <w:left w:val="single" w:sz="6" w:space="0" w:color="auto"/>
              <w:bottom w:val="single" w:sz="6" w:space="0" w:color="auto"/>
              <w:right w:val="single" w:sz="6" w:space="0" w:color="auto"/>
            </w:tcBorders>
          </w:tcPr>
          <w:p w:rsidR="001D436E" w:rsidRPr="00C17FB5" w:rsidRDefault="001D436E" w:rsidP="004C22A0">
            <w:pPr>
              <w:ind w:firstLine="709"/>
              <w:jc w:val="center"/>
              <w:rPr>
                <w:b/>
                <w:bCs/>
                <w:sz w:val="28"/>
                <w:szCs w:val="28"/>
              </w:rPr>
            </w:pPr>
            <w:r w:rsidRPr="00C17FB5">
              <w:rPr>
                <w:b/>
                <w:bCs/>
                <w:sz w:val="28"/>
                <w:szCs w:val="28"/>
              </w:rPr>
              <w:lastRenderedPageBreak/>
              <w:t>Електронні ресурси</w:t>
            </w:r>
          </w:p>
        </w:tc>
      </w:tr>
      <w:tr w:rsidR="001D436E" w:rsidRPr="00C17FB5">
        <w:trPr>
          <w:trHeight w:val="350"/>
        </w:trPr>
        <w:tc>
          <w:tcPr>
            <w:tcW w:w="1883" w:type="dxa"/>
            <w:tcBorders>
              <w:top w:val="single" w:sz="6" w:space="0" w:color="auto"/>
              <w:left w:val="single" w:sz="6" w:space="0" w:color="auto"/>
              <w:bottom w:val="single" w:sz="6" w:space="0" w:color="auto"/>
              <w:right w:val="single" w:sz="6" w:space="0" w:color="auto"/>
            </w:tcBorders>
          </w:tcPr>
          <w:p w:rsidR="001D436E" w:rsidRPr="00C17FB5" w:rsidRDefault="001D436E" w:rsidP="005660FD">
            <w:pPr>
              <w:rPr>
                <w:sz w:val="28"/>
                <w:szCs w:val="28"/>
                <w:lang w:eastAsia="en-US"/>
              </w:rPr>
            </w:pPr>
            <w:r w:rsidRPr="00C17FB5">
              <w:rPr>
                <w:sz w:val="28"/>
                <w:szCs w:val="28"/>
                <w:lang w:eastAsia="ru-RU"/>
              </w:rPr>
              <w:t>Книги</w:t>
            </w:r>
          </w:p>
          <w:p w:rsidR="001D436E" w:rsidRPr="00C17FB5" w:rsidRDefault="001D436E" w:rsidP="00B022E1">
            <w:pPr>
              <w:pStyle w:val="21"/>
              <w:spacing w:line="240" w:lineRule="auto"/>
              <w:ind w:left="0" w:firstLine="709"/>
              <w:rPr>
                <w:sz w:val="28"/>
                <w:szCs w:val="28"/>
                <w:lang w:eastAsia="ru-RU"/>
              </w:rPr>
            </w:pPr>
          </w:p>
        </w:tc>
        <w:tc>
          <w:tcPr>
            <w:tcW w:w="8363" w:type="dxa"/>
            <w:tcBorders>
              <w:top w:val="single" w:sz="6" w:space="0" w:color="auto"/>
              <w:left w:val="single" w:sz="6" w:space="0" w:color="auto"/>
              <w:bottom w:val="single" w:sz="6" w:space="0" w:color="auto"/>
              <w:right w:val="single" w:sz="6" w:space="0" w:color="auto"/>
            </w:tcBorders>
          </w:tcPr>
          <w:p w:rsidR="001D436E" w:rsidRPr="00C17FB5" w:rsidRDefault="001D436E" w:rsidP="005660FD">
            <w:pPr>
              <w:jc w:val="both"/>
              <w:rPr>
                <w:sz w:val="28"/>
                <w:szCs w:val="28"/>
              </w:rPr>
            </w:pPr>
            <w:r w:rsidRPr="00C17FB5">
              <w:rPr>
                <w:sz w:val="28"/>
                <w:szCs w:val="28"/>
              </w:rPr>
              <w:t>Ілляшенко С. М., Шипуліна Ю. С. Товарна інноваційна політика : підручник. Суми : Університетська книга, 2007. 281 с. URL: ftp://lib.sumdu.edu.ua/Books/1539.pdf (дата звернення: 10.11. 2017).</w:t>
            </w:r>
          </w:p>
        </w:tc>
      </w:tr>
      <w:tr w:rsidR="001D436E" w:rsidRPr="00C17FB5">
        <w:trPr>
          <w:trHeight w:val="350"/>
        </w:trPr>
        <w:tc>
          <w:tcPr>
            <w:tcW w:w="1883" w:type="dxa"/>
            <w:tcBorders>
              <w:top w:val="single" w:sz="6" w:space="0" w:color="auto"/>
              <w:left w:val="single" w:sz="6" w:space="0" w:color="auto"/>
              <w:bottom w:val="single" w:sz="6" w:space="0" w:color="auto"/>
              <w:right w:val="single" w:sz="6" w:space="0" w:color="auto"/>
            </w:tcBorders>
          </w:tcPr>
          <w:p w:rsidR="001D436E" w:rsidRPr="00C17FB5" w:rsidRDefault="001D436E" w:rsidP="005660FD">
            <w:pPr>
              <w:rPr>
                <w:sz w:val="28"/>
                <w:szCs w:val="28"/>
                <w:lang w:eastAsia="en-US"/>
              </w:rPr>
            </w:pPr>
            <w:r w:rsidRPr="00C17FB5">
              <w:rPr>
                <w:sz w:val="28"/>
                <w:szCs w:val="28"/>
                <w:lang w:eastAsia="ru-RU"/>
              </w:rPr>
              <w:t>Законодавчі документи</w:t>
            </w:r>
          </w:p>
          <w:p w:rsidR="001D436E" w:rsidRPr="00C17FB5" w:rsidRDefault="001D436E" w:rsidP="00B022E1">
            <w:pPr>
              <w:pStyle w:val="21"/>
              <w:spacing w:line="240" w:lineRule="auto"/>
              <w:ind w:left="0" w:firstLine="709"/>
              <w:rPr>
                <w:sz w:val="28"/>
                <w:szCs w:val="28"/>
                <w:lang w:eastAsia="ru-RU"/>
              </w:rPr>
            </w:pPr>
          </w:p>
        </w:tc>
        <w:tc>
          <w:tcPr>
            <w:tcW w:w="8363" w:type="dxa"/>
            <w:tcBorders>
              <w:top w:val="single" w:sz="6" w:space="0" w:color="auto"/>
              <w:left w:val="single" w:sz="6" w:space="0" w:color="auto"/>
              <w:bottom w:val="single" w:sz="6" w:space="0" w:color="auto"/>
              <w:right w:val="single" w:sz="6" w:space="0" w:color="auto"/>
            </w:tcBorders>
          </w:tcPr>
          <w:p w:rsidR="001D436E" w:rsidRPr="00C17FB5" w:rsidRDefault="001D436E" w:rsidP="005660FD">
            <w:pPr>
              <w:rPr>
                <w:sz w:val="28"/>
                <w:szCs w:val="28"/>
              </w:rPr>
            </w:pPr>
            <w:r w:rsidRPr="00C17FB5">
              <w:rPr>
                <w:sz w:val="28"/>
                <w:szCs w:val="28"/>
              </w:rPr>
              <w:t>Про стандартизацію : Закон України від 11 лют. 2014 р. № 1315. URL: http://zakon1.rada.gov.ua/laws/show/1315- 18 (дата звернення: 02.11.2017).</w:t>
            </w:r>
          </w:p>
          <w:p w:rsidR="001D436E" w:rsidRPr="00C17FB5" w:rsidRDefault="001D436E" w:rsidP="005660FD">
            <w:pPr>
              <w:jc w:val="both"/>
              <w:rPr>
                <w:sz w:val="28"/>
                <w:szCs w:val="28"/>
              </w:rPr>
            </w:pPr>
            <w:r w:rsidRPr="00C17FB5">
              <w:rPr>
                <w:sz w:val="28"/>
                <w:szCs w:val="28"/>
              </w:rPr>
              <w:t xml:space="preserve"> Концепція Державної цільової програми розвитку аграрного сектору економіки на період до 2020 року : проект / М-во аграр. політики та продовольства України. URL: http://minagro.gov.ua/apk?nid=16822 (дата звернення: 13.10.2017).</w:t>
            </w:r>
          </w:p>
        </w:tc>
      </w:tr>
      <w:tr w:rsidR="001D436E" w:rsidRPr="00C17FB5">
        <w:trPr>
          <w:trHeight w:val="350"/>
        </w:trPr>
        <w:tc>
          <w:tcPr>
            <w:tcW w:w="1883" w:type="dxa"/>
            <w:tcBorders>
              <w:top w:val="single" w:sz="6" w:space="0" w:color="auto"/>
              <w:left w:val="single" w:sz="6" w:space="0" w:color="auto"/>
              <w:bottom w:val="single" w:sz="6" w:space="0" w:color="auto"/>
              <w:right w:val="single" w:sz="6" w:space="0" w:color="auto"/>
            </w:tcBorders>
          </w:tcPr>
          <w:p w:rsidR="001D436E" w:rsidRPr="00C17FB5" w:rsidRDefault="001D436E" w:rsidP="005660FD">
            <w:pPr>
              <w:pStyle w:val="21"/>
              <w:spacing w:line="240" w:lineRule="auto"/>
              <w:ind w:left="0"/>
              <w:rPr>
                <w:sz w:val="28"/>
                <w:szCs w:val="28"/>
                <w:lang w:eastAsia="ru-RU"/>
              </w:rPr>
            </w:pPr>
            <w:r w:rsidRPr="00C17FB5">
              <w:rPr>
                <w:sz w:val="28"/>
                <w:szCs w:val="28"/>
              </w:rPr>
              <w:t>Періодичні видання</w:t>
            </w:r>
          </w:p>
        </w:tc>
        <w:tc>
          <w:tcPr>
            <w:tcW w:w="8363" w:type="dxa"/>
            <w:tcBorders>
              <w:top w:val="single" w:sz="6" w:space="0" w:color="auto"/>
              <w:left w:val="single" w:sz="6" w:space="0" w:color="auto"/>
              <w:bottom w:val="single" w:sz="6" w:space="0" w:color="auto"/>
              <w:right w:val="single" w:sz="6" w:space="0" w:color="auto"/>
            </w:tcBorders>
          </w:tcPr>
          <w:p w:rsidR="001D436E" w:rsidRPr="00C17FB5" w:rsidRDefault="001D436E" w:rsidP="005660FD">
            <w:pPr>
              <w:jc w:val="both"/>
              <w:rPr>
                <w:sz w:val="28"/>
                <w:szCs w:val="28"/>
              </w:rPr>
            </w:pPr>
            <w:r w:rsidRPr="00C17FB5">
              <w:rPr>
                <w:sz w:val="28"/>
                <w:szCs w:val="28"/>
              </w:rPr>
              <w:t xml:space="preserve">Клітна М. Р., Брижань І. А. </w:t>
            </w:r>
            <w:r w:rsidRPr="00C17FB5">
              <w:rPr>
                <w:i/>
                <w:iCs/>
                <w:sz w:val="28"/>
                <w:szCs w:val="28"/>
              </w:rPr>
              <w:t>Стан і розвиток органічного виробництва та ринку органічної продукції в Україні</w:t>
            </w:r>
            <w:r w:rsidRPr="00C17FB5">
              <w:rPr>
                <w:sz w:val="28"/>
                <w:szCs w:val="28"/>
              </w:rPr>
              <w:t xml:space="preserve">. Ефективна економіка. 2013. № 10. URL: http://www.m.nayka.com.ua/?op=1&amp;j=efektyvnaekonomika&amp;s=ua&amp;z=2525 (дата звернення: 12.10.2017). </w:t>
            </w:r>
            <w:r w:rsidRPr="00C17FB5">
              <w:rPr>
                <w:sz w:val="28"/>
                <w:szCs w:val="28"/>
                <w:lang w:val="en-US"/>
              </w:rPr>
              <w:t xml:space="preserve">Neave H. Deming's 14 Points for Management: Framework for Success. Journal of the Royal Statistical Society. Series D (The Statistician). 2012. Vol. 36, № 5. P. 561–570. URL: http://www2.fiu.edu/~revellk/pad3003/Neave.pdf (Last accessed: 02.11.2017). Colletta L. Political Satire and Postmodern Irony in the Age of Stephen Colbert and Jon Stewart. </w:t>
            </w:r>
            <w:r w:rsidRPr="00C17FB5">
              <w:rPr>
                <w:sz w:val="28"/>
                <w:szCs w:val="28"/>
              </w:rPr>
              <w:t>Journal of Popular Culture. 2009. Vol. 42, № 5. P. 856–874. DOI: 10.1111/j.1540-5931.2009.00711.</w:t>
            </w:r>
          </w:p>
        </w:tc>
      </w:tr>
      <w:tr w:rsidR="001D436E" w:rsidRPr="00C17FB5">
        <w:trPr>
          <w:trHeight w:val="350"/>
        </w:trPr>
        <w:tc>
          <w:tcPr>
            <w:tcW w:w="1883" w:type="dxa"/>
            <w:tcBorders>
              <w:top w:val="single" w:sz="6" w:space="0" w:color="auto"/>
              <w:left w:val="single" w:sz="6" w:space="0" w:color="auto"/>
              <w:bottom w:val="single" w:sz="6" w:space="0" w:color="auto"/>
              <w:right w:val="single" w:sz="6" w:space="0" w:color="auto"/>
            </w:tcBorders>
          </w:tcPr>
          <w:p w:rsidR="001D436E" w:rsidRPr="00C17FB5" w:rsidRDefault="001D436E" w:rsidP="005660FD">
            <w:pPr>
              <w:pStyle w:val="21"/>
              <w:spacing w:line="240" w:lineRule="auto"/>
              <w:ind w:left="0"/>
              <w:rPr>
                <w:sz w:val="28"/>
                <w:szCs w:val="28"/>
                <w:lang w:eastAsia="ru-RU"/>
              </w:rPr>
            </w:pPr>
            <w:r w:rsidRPr="00C17FB5">
              <w:rPr>
                <w:sz w:val="28"/>
                <w:szCs w:val="28"/>
              </w:rPr>
              <w:t>Сторінки з веб-сайтів</w:t>
            </w:r>
          </w:p>
        </w:tc>
        <w:tc>
          <w:tcPr>
            <w:tcW w:w="8363" w:type="dxa"/>
            <w:tcBorders>
              <w:top w:val="single" w:sz="6" w:space="0" w:color="auto"/>
              <w:left w:val="single" w:sz="6" w:space="0" w:color="auto"/>
              <w:bottom w:val="single" w:sz="6" w:space="0" w:color="auto"/>
              <w:right w:val="single" w:sz="6" w:space="0" w:color="auto"/>
            </w:tcBorders>
          </w:tcPr>
          <w:p w:rsidR="001D436E" w:rsidRPr="00C17FB5" w:rsidRDefault="001D436E" w:rsidP="004C22A0">
            <w:pPr>
              <w:jc w:val="both"/>
              <w:rPr>
                <w:sz w:val="28"/>
                <w:szCs w:val="28"/>
              </w:rPr>
            </w:pPr>
            <w:r w:rsidRPr="00C17FB5">
              <w:rPr>
                <w:sz w:val="28"/>
                <w:szCs w:val="28"/>
              </w:rPr>
              <w:t>Що таке органічні продукти і чим вони кращі за звичайні? Екологія життя : веб-сайт. URL: http://www.eco-live.com.ua (дата звернення: 12.10.2017).</w:t>
            </w:r>
          </w:p>
        </w:tc>
      </w:tr>
    </w:tbl>
    <w:p w:rsidR="001D436E" w:rsidRPr="00C17FB5" w:rsidRDefault="001D436E" w:rsidP="00B022E1">
      <w:pPr>
        <w:shd w:val="clear" w:color="auto" w:fill="FFFFFF"/>
        <w:ind w:firstLine="709"/>
        <w:rPr>
          <w:sz w:val="28"/>
          <w:szCs w:val="28"/>
        </w:rPr>
      </w:pPr>
      <w:r w:rsidRPr="00C17FB5">
        <w:rPr>
          <w:i/>
          <w:iCs/>
          <w:spacing w:val="-5"/>
          <w:sz w:val="28"/>
          <w:szCs w:val="28"/>
        </w:rPr>
        <w:t>Примітки:</w:t>
      </w:r>
    </w:p>
    <w:p w:rsidR="001D436E" w:rsidRPr="00C17FB5" w:rsidRDefault="001D436E" w:rsidP="00B022E1">
      <w:pPr>
        <w:numPr>
          <w:ilvl w:val="0"/>
          <w:numId w:val="19"/>
        </w:numPr>
        <w:shd w:val="clear" w:color="auto" w:fill="FFFFFF"/>
        <w:tabs>
          <w:tab w:val="left" w:pos="709"/>
        </w:tabs>
        <w:ind w:firstLine="709"/>
        <w:jc w:val="both"/>
        <w:rPr>
          <w:spacing w:val="-14"/>
          <w:sz w:val="28"/>
          <w:szCs w:val="28"/>
        </w:rPr>
      </w:pPr>
      <w:r w:rsidRPr="00C17FB5">
        <w:rPr>
          <w:spacing w:val="-2"/>
          <w:sz w:val="28"/>
          <w:szCs w:val="28"/>
        </w:rPr>
        <w:t xml:space="preserve">Бібліографічний опис оформлюється згідно з ДСТУ ГОСТ 7.1:2015 «Система стандартів з інформації, бібліотечної та </w:t>
      </w:r>
      <w:r w:rsidRPr="00C17FB5">
        <w:rPr>
          <w:spacing w:val="-1"/>
          <w:sz w:val="28"/>
          <w:szCs w:val="28"/>
        </w:rPr>
        <w:t>видавничої справи. Бібліографічний запис. Бібліографічний опис. Загальні вимоги та правила складання».</w:t>
      </w:r>
    </w:p>
    <w:p w:rsidR="001D436E" w:rsidRPr="00C17FB5" w:rsidRDefault="001D436E" w:rsidP="00B022E1">
      <w:pPr>
        <w:numPr>
          <w:ilvl w:val="0"/>
          <w:numId w:val="19"/>
        </w:numPr>
        <w:shd w:val="clear" w:color="auto" w:fill="FFFFFF"/>
        <w:tabs>
          <w:tab w:val="left" w:pos="590"/>
        </w:tabs>
        <w:ind w:firstLine="709"/>
        <w:jc w:val="both"/>
        <w:rPr>
          <w:spacing w:val="-9"/>
          <w:sz w:val="28"/>
          <w:szCs w:val="28"/>
        </w:rPr>
      </w:pPr>
      <w:r w:rsidRPr="00C17FB5">
        <w:rPr>
          <w:sz w:val="28"/>
          <w:szCs w:val="28"/>
        </w:rPr>
        <w:t xml:space="preserve">Опис складається з елементів, які поділяються на обов'язкові та факультативні. У бібліографічному описі можуть </w:t>
      </w:r>
      <w:r w:rsidRPr="00C17FB5">
        <w:rPr>
          <w:spacing w:val="-1"/>
          <w:sz w:val="28"/>
          <w:szCs w:val="28"/>
        </w:rPr>
        <w:t xml:space="preserve">бути тільки обов'язкові чи обов'язкові та факультативні елементи. Обов'язкові елементи містять бібліографічні відомості, які </w:t>
      </w:r>
      <w:r w:rsidRPr="00C17FB5">
        <w:rPr>
          <w:sz w:val="28"/>
          <w:szCs w:val="28"/>
        </w:rPr>
        <w:t>забезпечують ідентифікацію документа. Їх наводять у будь-якому описі.</w:t>
      </w:r>
    </w:p>
    <w:sectPr w:rsidR="001D436E" w:rsidRPr="00C17FB5" w:rsidSect="007A78A7">
      <w:footerReference w:type="default" r:id="rId12"/>
      <w:footerReference w:type="first" r:id="rId13"/>
      <w:pgSz w:w="11907" w:h="16839"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5EE" w:rsidRDefault="00F125EE">
      <w:r>
        <w:separator/>
      </w:r>
    </w:p>
  </w:endnote>
  <w:endnote w:type="continuationSeparator" w:id="0">
    <w:p w:rsidR="00F125EE" w:rsidRDefault="00F1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BC3" w:rsidRDefault="00BA3BC3">
    <w:pPr>
      <w:pStyle w:val="af"/>
      <w:jc w:val="center"/>
    </w:pPr>
    <w:r>
      <w:fldChar w:fldCharType="begin"/>
    </w:r>
    <w:r>
      <w:instrText>PAGE   \* MERGEFORMAT</w:instrText>
    </w:r>
    <w:r>
      <w:fldChar w:fldCharType="separate"/>
    </w:r>
    <w:r w:rsidR="00527121" w:rsidRPr="00527121">
      <w:rPr>
        <w:noProof/>
        <w:lang w:val="ru-RU"/>
      </w:rPr>
      <w:t>32</w:t>
    </w:r>
    <w:r>
      <w:rPr>
        <w:noProof/>
        <w:lang w:val="ru-RU"/>
      </w:rPr>
      <w:fldChar w:fldCharType="end"/>
    </w:r>
  </w:p>
  <w:p w:rsidR="00BA3BC3" w:rsidRPr="00996EF9" w:rsidRDefault="00BA3BC3" w:rsidP="00996EF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BC3" w:rsidRDefault="00BA3BC3">
    <w:pPr>
      <w:pStyle w:val="af"/>
      <w:jc w:val="center"/>
    </w:pPr>
    <w:r>
      <w:rPr>
        <w:noProof/>
        <w:lang w:val="ru-RU"/>
      </w:rPr>
      <w:fldChar w:fldCharType="begin"/>
    </w:r>
    <w:r>
      <w:rPr>
        <w:noProof/>
        <w:lang w:val="ru-RU"/>
      </w:rPr>
      <w:instrText>PAGE   \* MERGEFORMAT</w:instrText>
    </w:r>
    <w:r>
      <w:rPr>
        <w:noProof/>
        <w:lang w:val="ru-RU"/>
      </w:rPr>
      <w:fldChar w:fldCharType="separate"/>
    </w:r>
    <w:r w:rsidR="00527121">
      <w:rPr>
        <w:noProof/>
        <w:lang w:val="ru-RU"/>
      </w:rPr>
      <w:t>1</w:t>
    </w:r>
    <w:r>
      <w:rPr>
        <w:noProof/>
        <w:lang w:val="ru-RU"/>
      </w:rPr>
      <w:fldChar w:fldCharType="end"/>
    </w:r>
  </w:p>
  <w:p w:rsidR="00BA3BC3" w:rsidRDefault="00BA3BC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5EE" w:rsidRDefault="00F125EE">
      <w:r>
        <w:separator/>
      </w:r>
    </w:p>
  </w:footnote>
  <w:footnote w:type="continuationSeparator" w:id="0">
    <w:p w:rsidR="00F125EE" w:rsidRDefault="00F125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27E853BA"/>
    <w:name w:val="WW8Num16"/>
    <w:lvl w:ilvl="0">
      <w:start w:val="1"/>
      <w:numFmt w:val="bullet"/>
      <w:lvlText w:val="—"/>
      <w:lvlJc w:val="left"/>
      <w:pPr>
        <w:tabs>
          <w:tab w:val="num" w:pos="720"/>
        </w:tabs>
        <w:ind w:left="720" w:hanging="360"/>
      </w:pPr>
      <w:rPr>
        <w:rFonts w:hint="default"/>
        <w:color w:val="000000"/>
        <w:sz w:val="28"/>
        <w:szCs w:val="28"/>
      </w:rPr>
    </w:lvl>
    <w:lvl w:ilvl="1">
      <w:start w:val="1"/>
      <w:numFmt w:val="bullet"/>
      <w:lvlText w:val="◦"/>
      <w:lvlJc w:val="left"/>
      <w:pPr>
        <w:tabs>
          <w:tab w:val="num" w:pos="1080"/>
        </w:tabs>
        <w:ind w:left="1080" w:hanging="360"/>
      </w:pPr>
      <w:rPr>
        <w:rFonts w:ascii="OpenSymbol" w:hAnsi="OpenSymbol" w:cs="OpenSymbol"/>
        <w:b w:val="0"/>
        <w:bCs w:val="0"/>
        <w:i w:val="0"/>
        <w:iCs w:val="0"/>
        <w:caps w:val="0"/>
        <w:smallCaps w:val="0"/>
        <w:strike w:val="0"/>
        <w:dstrike w:val="0"/>
        <w:color w:val="000000"/>
        <w:spacing w:val="0"/>
        <w:w w:val="100"/>
        <w:position w:val="0"/>
        <w:sz w:val="20"/>
        <w:szCs w:val="20"/>
        <w:u w:val="none"/>
        <w:effect w:val="none"/>
        <w:vertAlign w:val="baseline"/>
      </w:rPr>
    </w:lvl>
    <w:lvl w:ilvl="2">
      <w:start w:val="1"/>
      <w:numFmt w:val="bullet"/>
      <w:lvlText w:val="▪"/>
      <w:lvlJc w:val="left"/>
      <w:pPr>
        <w:tabs>
          <w:tab w:val="num" w:pos="1440"/>
        </w:tabs>
        <w:ind w:left="1440" w:hanging="360"/>
      </w:pPr>
      <w:rPr>
        <w:rFonts w:ascii="OpenSymbol" w:hAnsi="OpenSymbol" w:cs="OpenSymbol"/>
        <w:b w:val="0"/>
        <w:bCs w:val="0"/>
        <w:i w:val="0"/>
        <w:iCs w:val="0"/>
        <w:caps w:val="0"/>
        <w:smallCaps w:val="0"/>
        <w:strike w:val="0"/>
        <w:dstrike w:val="0"/>
        <w:color w:val="000000"/>
        <w:spacing w:val="0"/>
        <w:w w:val="100"/>
        <w:position w:val="0"/>
        <w:sz w:val="20"/>
        <w:szCs w:val="20"/>
        <w:u w:val="none"/>
        <w:effect w:val="none"/>
        <w:vertAlign w:val="baseline"/>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b w:val="0"/>
        <w:bCs w:val="0"/>
        <w:i w:val="0"/>
        <w:iCs w:val="0"/>
        <w:caps w:val="0"/>
        <w:smallCaps w:val="0"/>
        <w:strike w:val="0"/>
        <w:dstrike w:val="0"/>
        <w:color w:val="000000"/>
        <w:spacing w:val="0"/>
        <w:w w:val="100"/>
        <w:position w:val="0"/>
        <w:sz w:val="20"/>
        <w:szCs w:val="20"/>
        <w:u w:val="none"/>
        <w:effect w:val="none"/>
        <w:vertAlign w:val="baseline"/>
      </w:rPr>
    </w:lvl>
    <w:lvl w:ilvl="5">
      <w:start w:val="1"/>
      <w:numFmt w:val="bullet"/>
      <w:lvlText w:val="▪"/>
      <w:lvlJc w:val="left"/>
      <w:pPr>
        <w:tabs>
          <w:tab w:val="num" w:pos="2520"/>
        </w:tabs>
        <w:ind w:left="2520" w:hanging="360"/>
      </w:pPr>
      <w:rPr>
        <w:rFonts w:ascii="OpenSymbol" w:hAnsi="OpenSymbol" w:cs="OpenSymbol"/>
        <w:b w:val="0"/>
        <w:bCs w:val="0"/>
        <w:i w:val="0"/>
        <w:iCs w:val="0"/>
        <w:caps w:val="0"/>
        <w:smallCaps w:val="0"/>
        <w:strike w:val="0"/>
        <w:dstrike w:val="0"/>
        <w:color w:val="000000"/>
        <w:spacing w:val="0"/>
        <w:w w:val="100"/>
        <w:position w:val="0"/>
        <w:sz w:val="20"/>
        <w:szCs w:val="20"/>
        <w:u w:val="none"/>
        <w:effect w:val="none"/>
        <w:vertAlign w:val="baseline"/>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b w:val="0"/>
        <w:bCs w:val="0"/>
        <w:i w:val="0"/>
        <w:iCs w:val="0"/>
        <w:caps w:val="0"/>
        <w:smallCaps w:val="0"/>
        <w:strike w:val="0"/>
        <w:dstrike w:val="0"/>
        <w:color w:val="000000"/>
        <w:spacing w:val="0"/>
        <w:w w:val="100"/>
        <w:position w:val="0"/>
        <w:sz w:val="20"/>
        <w:szCs w:val="20"/>
        <w:u w:val="none"/>
        <w:effect w:val="none"/>
        <w:vertAlign w:val="baseline"/>
      </w:rPr>
    </w:lvl>
    <w:lvl w:ilvl="8">
      <w:start w:val="1"/>
      <w:numFmt w:val="bullet"/>
      <w:lvlText w:val="▪"/>
      <w:lvlJc w:val="left"/>
      <w:pPr>
        <w:tabs>
          <w:tab w:val="num" w:pos="3600"/>
        </w:tabs>
        <w:ind w:left="3600" w:hanging="360"/>
      </w:pPr>
      <w:rPr>
        <w:rFonts w:ascii="OpenSymbol" w:hAnsi="OpenSymbol" w:cs="OpenSymbol"/>
        <w:b w:val="0"/>
        <w:bCs w:val="0"/>
        <w:i w:val="0"/>
        <w:iCs w:val="0"/>
        <w:caps w:val="0"/>
        <w:smallCaps w:val="0"/>
        <w:strike w:val="0"/>
        <w:dstrike w:val="0"/>
        <w:color w:val="000000"/>
        <w:spacing w:val="0"/>
        <w:w w:val="100"/>
        <w:position w:val="0"/>
        <w:sz w:val="20"/>
        <w:szCs w:val="20"/>
        <w:u w:val="none"/>
        <w:effect w:val="none"/>
        <w:vertAlign w:val="baseline"/>
      </w:rPr>
    </w:lvl>
  </w:abstractNum>
  <w:abstractNum w:abstractNumId="1">
    <w:nsid w:val="01CD335C"/>
    <w:multiLevelType w:val="hybridMultilevel"/>
    <w:tmpl w:val="2B886768"/>
    <w:lvl w:ilvl="0" w:tplc="000F4265">
      <w:start w:val="1"/>
      <w:numFmt w:val="bullet"/>
      <w:lvlText w:val="—"/>
      <w:lvlJc w:val="left"/>
      <w:pPr>
        <w:ind w:left="1260" w:hanging="360"/>
      </w:pPr>
      <w:rPr>
        <w:sz w:val="20"/>
        <w:szCs w:val="20"/>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
    <w:nsid w:val="0BFC755C"/>
    <w:multiLevelType w:val="hybridMultilevel"/>
    <w:tmpl w:val="211A4DE0"/>
    <w:lvl w:ilvl="0" w:tplc="51EA1860">
      <w:start w:val="1"/>
      <w:numFmt w:val="bullet"/>
      <w:lvlText w:val="­"/>
      <w:lvlJc w:val="left"/>
      <w:pPr>
        <w:tabs>
          <w:tab w:val="num" w:pos="2858"/>
        </w:tabs>
        <w:ind w:left="2858" w:hanging="360"/>
      </w:pPr>
      <w:rPr>
        <w:rFonts w:ascii="Courier New" w:hAnsi="Courier New" w:cs="Courier New" w:hint="default"/>
      </w:rPr>
    </w:lvl>
    <w:lvl w:ilvl="1" w:tplc="51EA1860">
      <w:start w:val="1"/>
      <w:numFmt w:val="bullet"/>
      <w:lvlText w:val="­"/>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869"/>
        </w:tabs>
        <w:ind w:left="2869" w:hanging="360"/>
      </w:pPr>
      <w:rPr>
        <w:rFonts w:ascii="Wingdings" w:hAnsi="Wingdings" w:cs="Wingdings" w:hint="default"/>
      </w:rPr>
    </w:lvl>
    <w:lvl w:ilvl="3" w:tplc="04220001">
      <w:start w:val="1"/>
      <w:numFmt w:val="bullet"/>
      <w:lvlText w:val=""/>
      <w:lvlJc w:val="left"/>
      <w:pPr>
        <w:tabs>
          <w:tab w:val="num" w:pos="3589"/>
        </w:tabs>
        <w:ind w:left="3589" w:hanging="360"/>
      </w:pPr>
      <w:rPr>
        <w:rFonts w:ascii="Symbol" w:hAnsi="Symbol" w:cs="Symbol" w:hint="default"/>
      </w:rPr>
    </w:lvl>
    <w:lvl w:ilvl="4" w:tplc="04220003">
      <w:start w:val="1"/>
      <w:numFmt w:val="bullet"/>
      <w:lvlText w:val="o"/>
      <w:lvlJc w:val="left"/>
      <w:pPr>
        <w:tabs>
          <w:tab w:val="num" w:pos="4309"/>
        </w:tabs>
        <w:ind w:left="4309" w:hanging="360"/>
      </w:pPr>
      <w:rPr>
        <w:rFonts w:ascii="Courier New" w:hAnsi="Courier New" w:cs="Courier New" w:hint="default"/>
      </w:rPr>
    </w:lvl>
    <w:lvl w:ilvl="5" w:tplc="04220005">
      <w:start w:val="1"/>
      <w:numFmt w:val="bullet"/>
      <w:lvlText w:val=""/>
      <w:lvlJc w:val="left"/>
      <w:pPr>
        <w:tabs>
          <w:tab w:val="num" w:pos="5029"/>
        </w:tabs>
        <w:ind w:left="5029" w:hanging="360"/>
      </w:pPr>
      <w:rPr>
        <w:rFonts w:ascii="Wingdings" w:hAnsi="Wingdings" w:cs="Wingdings" w:hint="default"/>
      </w:rPr>
    </w:lvl>
    <w:lvl w:ilvl="6" w:tplc="04220001">
      <w:start w:val="1"/>
      <w:numFmt w:val="bullet"/>
      <w:lvlText w:val=""/>
      <w:lvlJc w:val="left"/>
      <w:pPr>
        <w:tabs>
          <w:tab w:val="num" w:pos="5749"/>
        </w:tabs>
        <w:ind w:left="5749" w:hanging="360"/>
      </w:pPr>
      <w:rPr>
        <w:rFonts w:ascii="Symbol" w:hAnsi="Symbol" w:cs="Symbol" w:hint="default"/>
      </w:rPr>
    </w:lvl>
    <w:lvl w:ilvl="7" w:tplc="04220003">
      <w:start w:val="1"/>
      <w:numFmt w:val="bullet"/>
      <w:lvlText w:val="o"/>
      <w:lvlJc w:val="left"/>
      <w:pPr>
        <w:tabs>
          <w:tab w:val="num" w:pos="6469"/>
        </w:tabs>
        <w:ind w:left="6469" w:hanging="360"/>
      </w:pPr>
      <w:rPr>
        <w:rFonts w:ascii="Courier New" w:hAnsi="Courier New" w:cs="Courier New" w:hint="default"/>
      </w:rPr>
    </w:lvl>
    <w:lvl w:ilvl="8" w:tplc="04220005">
      <w:start w:val="1"/>
      <w:numFmt w:val="bullet"/>
      <w:lvlText w:val=""/>
      <w:lvlJc w:val="left"/>
      <w:pPr>
        <w:tabs>
          <w:tab w:val="num" w:pos="7189"/>
        </w:tabs>
        <w:ind w:left="7189" w:hanging="360"/>
      </w:pPr>
      <w:rPr>
        <w:rFonts w:ascii="Wingdings" w:hAnsi="Wingdings" w:cs="Wingdings" w:hint="default"/>
      </w:rPr>
    </w:lvl>
  </w:abstractNum>
  <w:abstractNum w:abstractNumId="3">
    <w:nsid w:val="13D6212D"/>
    <w:multiLevelType w:val="hybridMultilevel"/>
    <w:tmpl w:val="A222945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E10088E"/>
    <w:multiLevelType w:val="hybridMultilevel"/>
    <w:tmpl w:val="B4E66D14"/>
    <w:lvl w:ilvl="0" w:tplc="074439E8">
      <w:start w:val="1"/>
      <w:numFmt w:val="decimal"/>
      <w:lvlText w:val="%1."/>
      <w:lvlJc w:val="left"/>
      <w:pPr>
        <w:ind w:left="3267" w:hanging="114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34350704"/>
    <w:multiLevelType w:val="hybridMultilevel"/>
    <w:tmpl w:val="A50C4592"/>
    <w:lvl w:ilvl="0" w:tplc="51EA1860">
      <w:start w:val="1"/>
      <w:numFmt w:val="bullet"/>
      <w:lvlText w:val="­"/>
      <w:lvlJc w:val="left"/>
      <w:pPr>
        <w:tabs>
          <w:tab w:val="num" w:pos="2149"/>
        </w:tabs>
        <w:ind w:left="2149" w:hanging="360"/>
      </w:pPr>
      <w:rPr>
        <w:rFonts w:ascii="Courier New" w:hAnsi="Courier New" w:cs="Courier New"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6">
    <w:nsid w:val="41AF0600"/>
    <w:multiLevelType w:val="hybridMultilevel"/>
    <w:tmpl w:val="BFB61C3A"/>
    <w:lvl w:ilvl="0" w:tplc="CC2E92CA">
      <w:start w:val="1"/>
      <w:numFmt w:val="bullet"/>
      <w:lvlText w:val="—"/>
      <w:lvlJc w:val="left"/>
      <w:pPr>
        <w:ind w:left="360" w:hanging="360"/>
      </w:pPr>
      <w:rPr>
        <w:rFonts w:hint="default"/>
        <w:sz w:val="28"/>
        <w:szCs w:val="28"/>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7">
    <w:nsid w:val="422E2658"/>
    <w:multiLevelType w:val="hybridMultilevel"/>
    <w:tmpl w:val="79F0626A"/>
    <w:lvl w:ilvl="0" w:tplc="04190011">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8">
    <w:nsid w:val="49ED5C5C"/>
    <w:multiLevelType w:val="hybridMultilevel"/>
    <w:tmpl w:val="E6A27BEA"/>
    <w:lvl w:ilvl="0" w:tplc="0D06EC62">
      <w:start w:val="1"/>
      <w:numFmt w:val="bullet"/>
      <w:lvlText w:val="−"/>
      <w:lvlJc w:val="left"/>
      <w:pPr>
        <w:ind w:left="1429" w:hanging="360"/>
      </w:pPr>
      <w:rPr>
        <w:rFonts w:ascii="Times New Roman"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9">
    <w:nsid w:val="636158E0"/>
    <w:multiLevelType w:val="hybridMultilevel"/>
    <w:tmpl w:val="ECCE2930"/>
    <w:lvl w:ilvl="0" w:tplc="5F18AAD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0">
    <w:nsid w:val="64832ECE"/>
    <w:multiLevelType w:val="hybridMultilevel"/>
    <w:tmpl w:val="A2A2A7CC"/>
    <w:lvl w:ilvl="0" w:tplc="3DC65922">
      <w:start w:val="1"/>
      <w:numFmt w:val="bullet"/>
      <w:lvlText w:val=""/>
      <w:lvlJc w:val="left"/>
      <w:pPr>
        <w:tabs>
          <w:tab w:val="num" w:pos="2149"/>
        </w:tabs>
        <w:ind w:left="1052" w:firstLine="737"/>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C1B255E4">
      <w:numFmt w:val="bullet"/>
      <w:lvlText w:val="-"/>
      <w:lvlJc w:val="left"/>
      <w:pPr>
        <w:ind w:left="2160" w:hanging="360"/>
      </w:pPr>
      <w:rPr>
        <w:rFonts w:ascii="Times New Roman" w:eastAsia="Times New Roman" w:hAnsi="Times New Roman"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1">
    <w:nsid w:val="67F15676"/>
    <w:multiLevelType w:val="hybridMultilevel"/>
    <w:tmpl w:val="8F181B46"/>
    <w:lvl w:ilvl="0" w:tplc="04220001">
      <w:start w:val="1"/>
      <w:numFmt w:val="bullet"/>
      <w:lvlText w:val=""/>
      <w:lvlJc w:val="left"/>
      <w:pPr>
        <w:ind w:left="1287" w:hanging="360"/>
      </w:pPr>
      <w:rPr>
        <w:rFonts w:ascii="Symbol" w:hAnsi="Symbol" w:cs="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cs="Wingdings" w:hint="default"/>
      </w:rPr>
    </w:lvl>
    <w:lvl w:ilvl="3" w:tplc="04220001">
      <w:start w:val="1"/>
      <w:numFmt w:val="bullet"/>
      <w:lvlText w:val=""/>
      <w:lvlJc w:val="left"/>
      <w:pPr>
        <w:ind w:left="3447" w:hanging="360"/>
      </w:pPr>
      <w:rPr>
        <w:rFonts w:ascii="Symbol" w:hAnsi="Symbol" w:cs="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cs="Wingdings" w:hint="default"/>
      </w:rPr>
    </w:lvl>
    <w:lvl w:ilvl="6" w:tplc="04220001">
      <w:start w:val="1"/>
      <w:numFmt w:val="bullet"/>
      <w:lvlText w:val=""/>
      <w:lvlJc w:val="left"/>
      <w:pPr>
        <w:ind w:left="5607" w:hanging="360"/>
      </w:pPr>
      <w:rPr>
        <w:rFonts w:ascii="Symbol" w:hAnsi="Symbol" w:cs="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cs="Wingdings" w:hint="default"/>
      </w:rPr>
    </w:lvl>
  </w:abstractNum>
  <w:abstractNum w:abstractNumId="12">
    <w:nsid w:val="70E41C4B"/>
    <w:multiLevelType w:val="hybridMultilevel"/>
    <w:tmpl w:val="3758741C"/>
    <w:lvl w:ilvl="0" w:tplc="04220001">
      <w:start w:val="1"/>
      <w:numFmt w:val="bullet"/>
      <w:lvlText w:val=""/>
      <w:lvlJc w:val="left"/>
      <w:pPr>
        <w:ind w:left="1429" w:hanging="360"/>
      </w:pPr>
      <w:rPr>
        <w:rFonts w:ascii="Symbol" w:hAnsi="Symbol" w:cs="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13">
    <w:nsid w:val="7A100615"/>
    <w:multiLevelType w:val="hybridMultilevel"/>
    <w:tmpl w:val="17CEC050"/>
    <w:lvl w:ilvl="0" w:tplc="51EA1860">
      <w:start w:val="1"/>
      <w:numFmt w:val="bullet"/>
      <w:lvlText w:val="­"/>
      <w:lvlJc w:val="left"/>
      <w:pPr>
        <w:tabs>
          <w:tab w:val="num" w:pos="2149"/>
        </w:tabs>
        <w:ind w:left="2149" w:hanging="360"/>
      </w:pPr>
      <w:rPr>
        <w:rFonts w:ascii="Courier New" w:hAnsi="Courier New" w:cs="Courier New" w:hint="default"/>
      </w:rPr>
    </w:lvl>
    <w:lvl w:ilvl="1" w:tplc="51EA1860">
      <w:start w:val="1"/>
      <w:numFmt w:val="bullet"/>
      <w:lvlText w:val="­"/>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4">
    <w:nsid w:val="7C2F67AF"/>
    <w:multiLevelType w:val="singleLevel"/>
    <w:tmpl w:val="BB983F8A"/>
    <w:lvl w:ilvl="0">
      <w:start w:val="1"/>
      <w:numFmt w:val="decimal"/>
      <w:lvlText w:val="%1."/>
      <w:legacy w:legacy="1" w:legacySpace="0" w:legacyIndent="139"/>
      <w:lvlJc w:val="left"/>
      <w:rPr>
        <w:rFonts w:ascii="Times New Roman" w:hAnsi="Times New Roman" w:cs="Times New Roman" w:hint="default"/>
      </w:rPr>
    </w:lvl>
  </w:abstractNum>
  <w:num w:numId="1">
    <w:abstractNumId w:val="1"/>
  </w:num>
  <w:num w:numId="2">
    <w:abstractNumId w:val="0"/>
  </w:num>
  <w:num w:numId="3">
    <w:abstractNumId w:val="6"/>
  </w:num>
  <w:num w:numId="4">
    <w:abstractNumId w:val="8"/>
  </w:num>
  <w:num w:numId="5">
    <w:abstractNumId w:val="13"/>
  </w:num>
  <w:num w:numId="6">
    <w:abstractNumId w:val="10"/>
  </w:num>
  <w:num w:numId="7">
    <w:abstractNumId w:val="2"/>
  </w:num>
  <w:num w:numId="8">
    <w:abstractNumId w:val="5"/>
  </w:num>
  <w:num w:numId="9">
    <w:abstractNumId w:val="7"/>
  </w:num>
  <w:num w:numId="10">
    <w:abstractNumId w:val="3"/>
  </w:num>
  <w:num w:numId="11">
    <w:abstractNumId w:val="14"/>
  </w:num>
  <w:num w:numId="12">
    <w:abstractNumId w:val="4"/>
  </w:num>
  <w:num w:numId="13">
    <w:abstractNumId w:val="9"/>
  </w:num>
  <w:num w:numId="14">
    <w:abstractNumId w:val="9"/>
  </w:num>
  <w:num w:numId="15">
    <w:abstractNumId w:val="11"/>
  </w:num>
  <w:num w:numId="16">
    <w:abstractNumId w:val="11"/>
  </w:num>
  <w:num w:numId="17">
    <w:abstractNumId w:val="10"/>
  </w:num>
  <w:num w:numId="18">
    <w:abstractNumId w:val="12"/>
  </w:num>
  <w:num w:numId="19">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CCA"/>
    <w:rsid w:val="0000642B"/>
    <w:rsid w:val="00006955"/>
    <w:rsid w:val="000117BE"/>
    <w:rsid w:val="00013CFF"/>
    <w:rsid w:val="00024B91"/>
    <w:rsid w:val="0002704C"/>
    <w:rsid w:val="00035EB5"/>
    <w:rsid w:val="00044FCE"/>
    <w:rsid w:val="00055CD5"/>
    <w:rsid w:val="00056A6F"/>
    <w:rsid w:val="00063922"/>
    <w:rsid w:val="000770E0"/>
    <w:rsid w:val="000817AC"/>
    <w:rsid w:val="00095010"/>
    <w:rsid w:val="00097150"/>
    <w:rsid w:val="000A1D8D"/>
    <w:rsid w:val="000A4D32"/>
    <w:rsid w:val="000B2979"/>
    <w:rsid w:val="000B3D44"/>
    <w:rsid w:val="000B627E"/>
    <w:rsid w:val="000C2937"/>
    <w:rsid w:val="000C384C"/>
    <w:rsid w:val="000D4236"/>
    <w:rsid w:val="000E4026"/>
    <w:rsid w:val="000F0324"/>
    <w:rsid w:val="000F045A"/>
    <w:rsid w:val="000F353F"/>
    <w:rsid w:val="000F6232"/>
    <w:rsid w:val="000F6645"/>
    <w:rsid w:val="00104ADE"/>
    <w:rsid w:val="00107E40"/>
    <w:rsid w:val="00110BC5"/>
    <w:rsid w:val="0011138F"/>
    <w:rsid w:val="00113E7D"/>
    <w:rsid w:val="00115487"/>
    <w:rsid w:val="00117148"/>
    <w:rsid w:val="001273B4"/>
    <w:rsid w:val="001305A2"/>
    <w:rsid w:val="0013754E"/>
    <w:rsid w:val="00144D1A"/>
    <w:rsid w:val="001450A7"/>
    <w:rsid w:val="0015242E"/>
    <w:rsid w:val="00153364"/>
    <w:rsid w:val="00153CDA"/>
    <w:rsid w:val="001569BB"/>
    <w:rsid w:val="00162A3A"/>
    <w:rsid w:val="001674FD"/>
    <w:rsid w:val="00167A60"/>
    <w:rsid w:val="00170523"/>
    <w:rsid w:val="00187056"/>
    <w:rsid w:val="00197B71"/>
    <w:rsid w:val="00197EB7"/>
    <w:rsid w:val="001A00E0"/>
    <w:rsid w:val="001A2E96"/>
    <w:rsid w:val="001B1EA2"/>
    <w:rsid w:val="001B5008"/>
    <w:rsid w:val="001B6391"/>
    <w:rsid w:val="001C01DB"/>
    <w:rsid w:val="001C08C4"/>
    <w:rsid w:val="001C1412"/>
    <w:rsid w:val="001C6FA7"/>
    <w:rsid w:val="001D2044"/>
    <w:rsid w:val="001D436E"/>
    <w:rsid w:val="001D497A"/>
    <w:rsid w:val="001E5FAA"/>
    <w:rsid w:val="001E62FD"/>
    <w:rsid w:val="001F1F65"/>
    <w:rsid w:val="001F311A"/>
    <w:rsid w:val="001F525A"/>
    <w:rsid w:val="001F75B0"/>
    <w:rsid w:val="002007F5"/>
    <w:rsid w:val="0020328E"/>
    <w:rsid w:val="00207585"/>
    <w:rsid w:val="002149AC"/>
    <w:rsid w:val="00215239"/>
    <w:rsid w:val="00222035"/>
    <w:rsid w:val="00223D9D"/>
    <w:rsid w:val="002348B1"/>
    <w:rsid w:val="00234F11"/>
    <w:rsid w:val="00243768"/>
    <w:rsid w:val="00251FE2"/>
    <w:rsid w:val="002529F8"/>
    <w:rsid w:val="0025597A"/>
    <w:rsid w:val="00275DA5"/>
    <w:rsid w:val="00290926"/>
    <w:rsid w:val="00293762"/>
    <w:rsid w:val="00294BA9"/>
    <w:rsid w:val="002A1E2C"/>
    <w:rsid w:val="002A277E"/>
    <w:rsid w:val="002A3DB0"/>
    <w:rsid w:val="002A65B4"/>
    <w:rsid w:val="002B3D35"/>
    <w:rsid w:val="002B6EFE"/>
    <w:rsid w:val="002B7F90"/>
    <w:rsid w:val="002D24D8"/>
    <w:rsid w:val="002D6D0E"/>
    <w:rsid w:val="002E3FDE"/>
    <w:rsid w:val="002F2B22"/>
    <w:rsid w:val="003051B9"/>
    <w:rsid w:val="003267F7"/>
    <w:rsid w:val="00331311"/>
    <w:rsid w:val="0034321B"/>
    <w:rsid w:val="00357685"/>
    <w:rsid w:val="0036642A"/>
    <w:rsid w:val="00376A51"/>
    <w:rsid w:val="00377F76"/>
    <w:rsid w:val="00380CC6"/>
    <w:rsid w:val="00394A41"/>
    <w:rsid w:val="003A0E2B"/>
    <w:rsid w:val="003A1046"/>
    <w:rsid w:val="003A1110"/>
    <w:rsid w:val="003A2CCD"/>
    <w:rsid w:val="003B53F0"/>
    <w:rsid w:val="003B6760"/>
    <w:rsid w:val="003C0562"/>
    <w:rsid w:val="003D1C53"/>
    <w:rsid w:val="003D6B0F"/>
    <w:rsid w:val="003D6F9F"/>
    <w:rsid w:val="003D769B"/>
    <w:rsid w:val="003D781C"/>
    <w:rsid w:val="0041411E"/>
    <w:rsid w:val="004171BD"/>
    <w:rsid w:val="0043509F"/>
    <w:rsid w:val="004361A8"/>
    <w:rsid w:val="00445133"/>
    <w:rsid w:val="00447470"/>
    <w:rsid w:val="00460670"/>
    <w:rsid w:val="00460746"/>
    <w:rsid w:val="00461E59"/>
    <w:rsid w:val="00466B1E"/>
    <w:rsid w:val="00471091"/>
    <w:rsid w:val="0047145C"/>
    <w:rsid w:val="00477E71"/>
    <w:rsid w:val="00480624"/>
    <w:rsid w:val="00484BB5"/>
    <w:rsid w:val="004B247A"/>
    <w:rsid w:val="004B7176"/>
    <w:rsid w:val="004C22A0"/>
    <w:rsid w:val="004C324F"/>
    <w:rsid w:val="004C3CB6"/>
    <w:rsid w:val="004D0D15"/>
    <w:rsid w:val="004E343C"/>
    <w:rsid w:val="004E40AD"/>
    <w:rsid w:val="004E76D4"/>
    <w:rsid w:val="004F3495"/>
    <w:rsid w:val="00514B78"/>
    <w:rsid w:val="00514BF0"/>
    <w:rsid w:val="00515CF4"/>
    <w:rsid w:val="00523BED"/>
    <w:rsid w:val="00524C32"/>
    <w:rsid w:val="00527121"/>
    <w:rsid w:val="0053547A"/>
    <w:rsid w:val="00543F5B"/>
    <w:rsid w:val="00544151"/>
    <w:rsid w:val="00546203"/>
    <w:rsid w:val="00551E59"/>
    <w:rsid w:val="00553F6B"/>
    <w:rsid w:val="00555F24"/>
    <w:rsid w:val="005572F1"/>
    <w:rsid w:val="00560EAA"/>
    <w:rsid w:val="00565219"/>
    <w:rsid w:val="005660FD"/>
    <w:rsid w:val="00566A1A"/>
    <w:rsid w:val="00574803"/>
    <w:rsid w:val="0057716B"/>
    <w:rsid w:val="005777F4"/>
    <w:rsid w:val="00580F4F"/>
    <w:rsid w:val="005932D8"/>
    <w:rsid w:val="00594F77"/>
    <w:rsid w:val="005969F3"/>
    <w:rsid w:val="005A02E8"/>
    <w:rsid w:val="005A5563"/>
    <w:rsid w:val="005B5C75"/>
    <w:rsid w:val="005B645D"/>
    <w:rsid w:val="005C01A8"/>
    <w:rsid w:val="005C6352"/>
    <w:rsid w:val="005C63A1"/>
    <w:rsid w:val="005D2E27"/>
    <w:rsid w:val="005D4631"/>
    <w:rsid w:val="005D6699"/>
    <w:rsid w:val="005E4D7F"/>
    <w:rsid w:val="005F41E1"/>
    <w:rsid w:val="0060256D"/>
    <w:rsid w:val="006030BB"/>
    <w:rsid w:val="006033BB"/>
    <w:rsid w:val="00603A48"/>
    <w:rsid w:val="00604137"/>
    <w:rsid w:val="00621A76"/>
    <w:rsid w:val="00623330"/>
    <w:rsid w:val="00625047"/>
    <w:rsid w:val="006272F9"/>
    <w:rsid w:val="00635F1C"/>
    <w:rsid w:val="0064048A"/>
    <w:rsid w:val="00647D2B"/>
    <w:rsid w:val="00654F4B"/>
    <w:rsid w:val="00660603"/>
    <w:rsid w:val="00664A39"/>
    <w:rsid w:val="006752D8"/>
    <w:rsid w:val="00675603"/>
    <w:rsid w:val="0067646D"/>
    <w:rsid w:val="006771C0"/>
    <w:rsid w:val="00677239"/>
    <w:rsid w:val="00681054"/>
    <w:rsid w:val="0068431C"/>
    <w:rsid w:val="00687B25"/>
    <w:rsid w:val="00692F64"/>
    <w:rsid w:val="00695375"/>
    <w:rsid w:val="006A59B4"/>
    <w:rsid w:val="006B1633"/>
    <w:rsid w:val="006B54E2"/>
    <w:rsid w:val="006C02E3"/>
    <w:rsid w:val="006C18F3"/>
    <w:rsid w:val="006D141E"/>
    <w:rsid w:val="006D17CF"/>
    <w:rsid w:val="006D181F"/>
    <w:rsid w:val="006D4BB0"/>
    <w:rsid w:val="006D5737"/>
    <w:rsid w:val="006E17BE"/>
    <w:rsid w:val="006F0668"/>
    <w:rsid w:val="006F7012"/>
    <w:rsid w:val="00704712"/>
    <w:rsid w:val="00704E6C"/>
    <w:rsid w:val="00705996"/>
    <w:rsid w:val="0071098E"/>
    <w:rsid w:val="0071156E"/>
    <w:rsid w:val="0074638A"/>
    <w:rsid w:val="00747E8C"/>
    <w:rsid w:val="007558D2"/>
    <w:rsid w:val="00762895"/>
    <w:rsid w:val="00764DF0"/>
    <w:rsid w:val="00772783"/>
    <w:rsid w:val="00773892"/>
    <w:rsid w:val="00773A35"/>
    <w:rsid w:val="00780253"/>
    <w:rsid w:val="0078046F"/>
    <w:rsid w:val="00781503"/>
    <w:rsid w:val="007A1C46"/>
    <w:rsid w:val="007A3500"/>
    <w:rsid w:val="007A78A7"/>
    <w:rsid w:val="007B1083"/>
    <w:rsid w:val="007B21CE"/>
    <w:rsid w:val="007B2D58"/>
    <w:rsid w:val="007B44BE"/>
    <w:rsid w:val="007B58B0"/>
    <w:rsid w:val="007B7369"/>
    <w:rsid w:val="007C085C"/>
    <w:rsid w:val="007C5B93"/>
    <w:rsid w:val="007E6CFD"/>
    <w:rsid w:val="007E74DA"/>
    <w:rsid w:val="007F11A1"/>
    <w:rsid w:val="007F2BBA"/>
    <w:rsid w:val="007F53DC"/>
    <w:rsid w:val="007F7975"/>
    <w:rsid w:val="008050AB"/>
    <w:rsid w:val="00812202"/>
    <w:rsid w:val="00815485"/>
    <w:rsid w:val="008158FD"/>
    <w:rsid w:val="00815A18"/>
    <w:rsid w:val="00821034"/>
    <w:rsid w:val="008216DE"/>
    <w:rsid w:val="00822A89"/>
    <w:rsid w:val="00825577"/>
    <w:rsid w:val="00832D57"/>
    <w:rsid w:val="0083317E"/>
    <w:rsid w:val="00841559"/>
    <w:rsid w:val="008459A6"/>
    <w:rsid w:val="00861E5D"/>
    <w:rsid w:val="00866CCA"/>
    <w:rsid w:val="00877DD2"/>
    <w:rsid w:val="00880B90"/>
    <w:rsid w:val="00881DAE"/>
    <w:rsid w:val="00891CC9"/>
    <w:rsid w:val="0089451B"/>
    <w:rsid w:val="008A0E34"/>
    <w:rsid w:val="008A2350"/>
    <w:rsid w:val="008A75FA"/>
    <w:rsid w:val="008B5C48"/>
    <w:rsid w:val="008C0C54"/>
    <w:rsid w:val="008C675D"/>
    <w:rsid w:val="008D0848"/>
    <w:rsid w:val="008D4D74"/>
    <w:rsid w:val="008E63CA"/>
    <w:rsid w:val="008F21AB"/>
    <w:rsid w:val="008F7CF6"/>
    <w:rsid w:val="00900101"/>
    <w:rsid w:val="009028A3"/>
    <w:rsid w:val="0090341E"/>
    <w:rsid w:val="00903BCB"/>
    <w:rsid w:val="00906BCD"/>
    <w:rsid w:val="00911088"/>
    <w:rsid w:val="00916EC4"/>
    <w:rsid w:val="00917A1E"/>
    <w:rsid w:val="0092221B"/>
    <w:rsid w:val="0093135F"/>
    <w:rsid w:val="0094573A"/>
    <w:rsid w:val="00950DAC"/>
    <w:rsid w:val="009605C6"/>
    <w:rsid w:val="0096640A"/>
    <w:rsid w:val="0096682B"/>
    <w:rsid w:val="00976428"/>
    <w:rsid w:val="00981023"/>
    <w:rsid w:val="009810BF"/>
    <w:rsid w:val="0098529F"/>
    <w:rsid w:val="00986385"/>
    <w:rsid w:val="00987392"/>
    <w:rsid w:val="00987818"/>
    <w:rsid w:val="0099360F"/>
    <w:rsid w:val="00996EF9"/>
    <w:rsid w:val="009B2255"/>
    <w:rsid w:val="009B5AC4"/>
    <w:rsid w:val="009C0895"/>
    <w:rsid w:val="009C5B81"/>
    <w:rsid w:val="009D6134"/>
    <w:rsid w:val="009D7502"/>
    <w:rsid w:val="009E3CB9"/>
    <w:rsid w:val="009E7F69"/>
    <w:rsid w:val="009F306F"/>
    <w:rsid w:val="009F3811"/>
    <w:rsid w:val="009F7755"/>
    <w:rsid w:val="00A026CB"/>
    <w:rsid w:val="00A05975"/>
    <w:rsid w:val="00A13394"/>
    <w:rsid w:val="00A14D84"/>
    <w:rsid w:val="00A16CA0"/>
    <w:rsid w:val="00A178E4"/>
    <w:rsid w:val="00A27A15"/>
    <w:rsid w:val="00A27D45"/>
    <w:rsid w:val="00A311E6"/>
    <w:rsid w:val="00A4130D"/>
    <w:rsid w:val="00A42FD4"/>
    <w:rsid w:val="00A43C65"/>
    <w:rsid w:val="00A5145A"/>
    <w:rsid w:val="00A611C9"/>
    <w:rsid w:val="00A76F28"/>
    <w:rsid w:val="00A76FF5"/>
    <w:rsid w:val="00A8569E"/>
    <w:rsid w:val="00A936BF"/>
    <w:rsid w:val="00A94D48"/>
    <w:rsid w:val="00A978AF"/>
    <w:rsid w:val="00AA2A85"/>
    <w:rsid w:val="00AB16AB"/>
    <w:rsid w:val="00AB5251"/>
    <w:rsid w:val="00AC032F"/>
    <w:rsid w:val="00AC53FD"/>
    <w:rsid w:val="00AD1EBA"/>
    <w:rsid w:val="00AE52C6"/>
    <w:rsid w:val="00AE6703"/>
    <w:rsid w:val="00AE6F61"/>
    <w:rsid w:val="00AF125E"/>
    <w:rsid w:val="00AF77AA"/>
    <w:rsid w:val="00B01056"/>
    <w:rsid w:val="00B022E1"/>
    <w:rsid w:val="00B03CB6"/>
    <w:rsid w:val="00B0506D"/>
    <w:rsid w:val="00B05969"/>
    <w:rsid w:val="00B224F9"/>
    <w:rsid w:val="00B31D65"/>
    <w:rsid w:val="00B33D81"/>
    <w:rsid w:val="00B43D12"/>
    <w:rsid w:val="00B44832"/>
    <w:rsid w:val="00B46E84"/>
    <w:rsid w:val="00B53823"/>
    <w:rsid w:val="00B56DA9"/>
    <w:rsid w:val="00B6049B"/>
    <w:rsid w:val="00B62D02"/>
    <w:rsid w:val="00B76D1F"/>
    <w:rsid w:val="00B92100"/>
    <w:rsid w:val="00B943E0"/>
    <w:rsid w:val="00B971B1"/>
    <w:rsid w:val="00BA2336"/>
    <w:rsid w:val="00BA252D"/>
    <w:rsid w:val="00BA3BC3"/>
    <w:rsid w:val="00BB1F49"/>
    <w:rsid w:val="00BB2BE4"/>
    <w:rsid w:val="00BC0175"/>
    <w:rsid w:val="00BD3F88"/>
    <w:rsid w:val="00BD70DE"/>
    <w:rsid w:val="00BF51FE"/>
    <w:rsid w:val="00BF5723"/>
    <w:rsid w:val="00C07C3D"/>
    <w:rsid w:val="00C12010"/>
    <w:rsid w:val="00C12ACE"/>
    <w:rsid w:val="00C13558"/>
    <w:rsid w:val="00C139E6"/>
    <w:rsid w:val="00C148A7"/>
    <w:rsid w:val="00C17FB5"/>
    <w:rsid w:val="00C20EB8"/>
    <w:rsid w:val="00C24A50"/>
    <w:rsid w:val="00C269C4"/>
    <w:rsid w:val="00C31334"/>
    <w:rsid w:val="00C433A1"/>
    <w:rsid w:val="00C51348"/>
    <w:rsid w:val="00C6468F"/>
    <w:rsid w:val="00C74F4B"/>
    <w:rsid w:val="00C91D23"/>
    <w:rsid w:val="00CA425F"/>
    <w:rsid w:val="00CA76E7"/>
    <w:rsid w:val="00CB079B"/>
    <w:rsid w:val="00CB0F3B"/>
    <w:rsid w:val="00CC1E9C"/>
    <w:rsid w:val="00CC4FC4"/>
    <w:rsid w:val="00CC6B17"/>
    <w:rsid w:val="00CD2053"/>
    <w:rsid w:val="00CD4510"/>
    <w:rsid w:val="00CD4F14"/>
    <w:rsid w:val="00CE1C96"/>
    <w:rsid w:val="00CE57DF"/>
    <w:rsid w:val="00CE6F7D"/>
    <w:rsid w:val="00D0458B"/>
    <w:rsid w:val="00D07326"/>
    <w:rsid w:val="00D10E24"/>
    <w:rsid w:val="00D118E2"/>
    <w:rsid w:val="00D17A78"/>
    <w:rsid w:val="00D202D8"/>
    <w:rsid w:val="00D24C7A"/>
    <w:rsid w:val="00D26D6D"/>
    <w:rsid w:val="00D3088D"/>
    <w:rsid w:val="00D432BE"/>
    <w:rsid w:val="00D45847"/>
    <w:rsid w:val="00D47924"/>
    <w:rsid w:val="00D55FE3"/>
    <w:rsid w:val="00D56AE1"/>
    <w:rsid w:val="00D626BF"/>
    <w:rsid w:val="00D654ED"/>
    <w:rsid w:val="00D6677D"/>
    <w:rsid w:val="00D703AB"/>
    <w:rsid w:val="00D71712"/>
    <w:rsid w:val="00D74CA6"/>
    <w:rsid w:val="00D8103B"/>
    <w:rsid w:val="00D825E1"/>
    <w:rsid w:val="00D83311"/>
    <w:rsid w:val="00D912D5"/>
    <w:rsid w:val="00D92653"/>
    <w:rsid w:val="00D94523"/>
    <w:rsid w:val="00D952B6"/>
    <w:rsid w:val="00DA2571"/>
    <w:rsid w:val="00DA5B59"/>
    <w:rsid w:val="00DA7BDB"/>
    <w:rsid w:val="00DB4573"/>
    <w:rsid w:val="00DB7159"/>
    <w:rsid w:val="00DC1A00"/>
    <w:rsid w:val="00DC2DC5"/>
    <w:rsid w:val="00DC760D"/>
    <w:rsid w:val="00DE1DE8"/>
    <w:rsid w:val="00DE6E0A"/>
    <w:rsid w:val="00DF1B02"/>
    <w:rsid w:val="00DF5200"/>
    <w:rsid w:val="00DF58AA"/>
    <w:rsid w:val="00DF59D3"/>
    <w:rsid w:val="00E0180E"/>
    <w:rsid w:val="00E023AB"/>
    <w:rsid w:val="00E03339"/>
    <w:rsid w:val="00E078F6"/>
    <w:rsid w:val="00E127B6"/>
    <w:rsid w:val="00E1299C"/>
    <w:rsid w:val="00E30F5C"/>
    <w:rsid w:val="00E34645"/>
    <w:rsid w:val="00E34866"/>
    <w:rsid w:val="00E36744"/>
    <w:rsid w:val="00E53589"/>
    <w:rsid w:val="00E6287A"/>
    <w:rsid w:val="00E705CC"/>
    <w:rsid w:val="00E73C7F"/>
    <w:rsid w:val="00E7551F"/>
    <w:rsid w:val="00EA4A30"/>
    <w:rsid w:val="00EA68EA"/>
    <w:rsid w:val="00EC1179"/>
    <w:rsid w:val="00EC3411"/>
    <w:rsid w:val="00ED388F"/>
    <w:rsid w:val="00ED5B85"/>
    <w:rsid w:val="00EE378D"/>
    <w:rsid w:val="00EF350D"/>
    <w:rsid w:val="00EF77AD"/>
    <w:rsid w:val="00F03BAC"/>
    <w:rsid w:val="00F05CD7"/>
    <w:rsid w:val="00F11F01"/>
    <w:rsid w:val="00F125EE"/>
    <w:rsid w:val="00F12A20"/>
    <w:rsid w:val="00F148BA"/>
    <w:rsid w:val="00F1586D"/>
    <w:rsid w:val="00F32EEF"/>
    <w:rsid w:val="00F34F96"/>
    <w:rsid w:val="00F505F8"/>
    <w:rsid w:val="00F514EF"/>
    <w:rsid w:val="00F530A9"/>
    <w:rsid w:val="00F5598A"/>
    <w:rsid w:val="00F5611E"/>
    <w:rsid w:val="00F61007"/>
    <w:rsid w:val="00F631F4"/>
    <w:rsid w:val="00F646BB"/>
    <w:rsid w:val="00F646E9"/>
    <w:rsid w:val="00F65293"/>
    <w:rsid w:val="00F67AC3"/>
    <w:rsid w:val="00F70397"/>
    <w:rsid w:val="00F718B7"/>
    <w:rsid w:val="00F82029"/>
    <w:rsid w:val="00F8343B"/>
    <w:rsid w:val="00F86062"/>
    <w:rsid w:val="00F902ED"/>
    <w:rsid w:val="00F90A01"/>
    <w:rsid w:val="00F92609"/>
    <w:rsid w:val="00F92B0B"/>
    <w:rsid w:val="00F92E03"/>
    <w:rsid w:val="00F93638"/>
    <w:rsid w:val="00FA1E09"/>
    <w:rsid w:val="00FA31A6"/>
    <w:rsid w:val="00FA586A"/>
    <w:rsid w:val="00FA6957"/>
    <w:rsid w:val="00FB0DBD"/>
    <w:rsid w:val="00FB5B9D"/>
    <w:rsid w:val="00FD3008"/>
    <w:rsid w:val="00FD70C9"/>
    <w:rsid w:val="00FF7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3135F"/>
    <w:pPr>
      <w:widowControl w:val="0"/>
      <w:autoSpaceDE w:val="0"/>
      <w:autoSpaceDN w:val="0"/>
      <w:adjustRightInd w:val="0"/>
    </w:pPr>
    <w:rPr>
      <w:rFonts w:ascii="Times New Roman" w:eastAsia="Times New Roman" w:hAnsi="Times New Roman"/>
      <w:sz w:val="20"/>
      <w:szCs w:val="20"/>
      <w:lang w:val="uk-UA" w:eastAsia="uk-UA"/>
    </w:rPr>
  </w:style>
  <w:style w:type="paragraph" w:styleId="1">
    <w:name w:val="heading 1"/>
    <w:basedOn w:val="a"/>
    <w:next w:val="a"/>
    <w:link w:val="10"/>
    <w:uiPriority w:val="99"/>
    <w:qFormat/>
    <w:rsid w:val="00866CCA"/>
    <w:pPr>
      <w:keepNext/>
      <w:shd w:val="clear" w:color="auto" w:fill="FFFFFF"/>
      <w:spacing w:before="240"/>
      <w:jc w:val="center"/>
      <w:outlineLvl w:val="0"/>
    </w:pPr>
    <w:rPr>
      <w:b/>
      <w:bCs/>
      <w:color w:val="000000"/>
      <w:lang w:eastAsia="ru-RU"/>
    </w:rPr>
  </w:style>
  <w:style w:type="paragraph" w:styleId="2">
    <w:name w:val="heading 2"/>
    <w:basedOn w:val="a"/>
    <w:next w:val="a"/>
    <w:link w:val="20"/>
    <w:uiPriority w:val="99"/>
    <w:qFormat/>
    <w:rsid w:val="00115487"/>
    <w:pPr>
      <w:keepNext/>
      <w:widowControl/>
      <w:autoSpaceDE/>
      <w:autoSpaceDN/>
      <w:adjustRightInd/>
      <w:spacing w:before="240" w:after="60"/>
      <w:outlineLvl w:val="1"/>
    </w:pPr>
    <w:rPr>
      <w:rFonts w:ascii="Arial" w:hAnsi="Arial" w:cs="Arial"/>
      <w:b/>
      <w:bCs/>
      <w:i/>
      <w:iCs/>
      <w:sz w:val="28"/>
      <w:szCs w:val="28"/>
      <w:lang w:val="ru-RU" w:eastAsia="ru-RU"/>
    </w:rPr>
  </w:style>
  <w:style w:type="paragraph" w:styleId="3">
    <w:name w:val="heading 3"/>
    <w:basedOn w:val="a"/>
    <w:next w:val="a"/>
    <w:link w:val="30"/>
    <w:uiPriority w:val="99"/>
    <w:qFormat/>
    <w:rsid w:val="00866CCA"/>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866CCA"/>
    <w:pPr>
      <w:keepNext/>
      <w:spacing w:before="240" w:after="60"/>
      <w:outlineLvl w:val="3"/>
    </w:pPr>
    <w:rPr>
      <w:rFonts w:ascii="Calibri" w:hAnsi="Calibri" w:cs="Calibri"/>
      <w:b/>
      <w:bCs/>
      <w:sz w:val="28"/>
      <w:szCs w:val="28"/>
    </w:rPr>
  </w:style>
  <w:style w:type="paragraph" w:styleId="5">
    <w:name w:val="heading 5"/>
    <w:basedOn w:val="a"/>
    <w:next w:val="a"/>
    <w:link w:val="50"/>
    <w:uiPriority w:val="99"/>
    <w:qFormat/>
    <w:rsid w:val="00866CCA"/>
    <w:pPr>
      <w:spacing w:before="240" w:after="60"/>
      <w:outlineLvl w:val="4"/>
    </w:pPr>
    <w:rPr>
      <w:rFonts w:ascii="Calibri" w:hAnsi="Calibri" w:cs="Calibri"/>
      <w:b/>
      <w:bCs/>
      <w:i/>
      <w:iCs/>
      <w:sz w:val="26"/>
      <w:szCs w:val="26"/>
    </w:rPr>
  </w:style>
  <w:style w:type="paragraph" w:styleId="6">
    <w:name w:val="heading 6"/>
    <w:basedOn w:val="a"/>
    <w:next w:val="a"/>
    <w:link w:val="60"/>
    <w:uiPriority w:val="99"/>
    <w:qFormat/>
    <w:rsid w:val="00866CCA"/>
    <w:pPr>
      <w:spacing w:before="240" w:after="60"/>
      <w:outlineLvl w:val="5"/>
    </w:pPr>
    <w:rPr>
      <w:rFonts w:ascii="Arial" w:hAnsi="Arial" w:cs="Arial"/>
      <w:b/>
      <w:bCs/>
      <w:sz w:val="22"/>
      <w:szCs w:val="22"/>
      <w:lang w:val="ru-RU" w:eastAsia="ru-RU"/>
    </w:rPr>
  </w:style>
  <w:style w:type="paragraph" w:styleId="7">
    <w:name w:val="heading 7"/>
    <w:basedOn w:val="a"/>
    <w:next w:val="a"/>
    <w:link w:val="70"/>
    <w:uiPriority w:val="99"/>
    <w:qFormat/>
    <w:rsid w:val="00115487"/>
    <w:pPr>
      <w:keepNext/>
      <w:widowControl/>
      <w:shd w:val="clear" w:color="auto" w:fill="FFFFFF"/>
      <w:autoSpaceDE/>
      <w:autoSpaceDN/>
      <w:adjustRightInd/>
      <w:spacing w:before="360" w:line="360" w:lineRule="auto"/>
      <w:ind w:left="3322"/>
      <w:jc w:val="both"/>
      <w:outlineLvl w:val="6"/>
    </w:pPr>
    <w:rPr>
      <w:color w:val="000000"/>
      <w:spacing w:val="-8"/>
      <w:sz w:val="28"/>
      <w:szCs w:val="28"/>
      <w:lang w:eastAsia="ru-RU"/>
    </w:rPr>
  </w:style>
  <w:style w:type="paragraph" w:styleId="8">
    <w:name w:val="heading 8"/>
    <w:basedOn w:val="a"/>
    <w:next w:val="a"/>
    <w:link w:val="80"/>
    <w:uiPriority w:val="99"/>
    <w:qFormat/>
    <w:rsid w:val="0096682B"/>
    <w:pPr>
      <w:keepNext/>
      <w:keepLines/>
      <w:spacing w:before="200"/>
      <w:outlineLvl w:val="7"/>
    </w:pPr>
    <w:rPr>
      <w:rFonts w:ascii="Cambria" w:hAnsi="Cambria" w:cs="Cambria"/>
      <w:color w:val="404040"/>
    </w:rPr>
  </w:style>
  <w:style w:type="paragraph" w:styleId="9">
    <w:name w:val="heading 9"/>
    <w:basedOn w:val="a"/>
    <w:next w:val="a"/>
    <w:link w:val="90"/>
    <w:uiPriority w:val="99"/>
    <w:qFormat/>
    <w:rsid w:val="00115487"/>
    <w:pPr>
      <w:keepNext/>
      <w:keepLines/>
      <w:spacing w:before="200"/>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66CCA"/>
    <w:rPr>
      <w:rFonts w:ascii="Times New Roman" w:hAnsi="Times New Roman" w:cs="Times New Roman"/>
      <w:b/>
      <w:bCs/>
      <w:color w:val="000000"/>
      <w:sz w:val="28"/>
      <w:szCs w:val="28"/>
      <w:shd w:val="clear" w:color="auto" w:fill="FFFFFF"/>
      <w:lang w:eastAsia="ru-RU"/>
    </w:rPr>
  </w:style>
  <w:style w:type="character" w:customStyle="1" w:styleId="20">
    <w:name w:val="Заголовок 2 Знак"/>
    <w:basedOn w:val="a0"/>
    <w:link w:val="2"/>
    <w:uiPriority w:val="99"/>
    <w:locked/>
    <w:rsid w:val="00115487"/>
    <w:rPr>
      <w:rFonts w:ascii="Arial" w:hAnsi="Arial" w:cs="Arial"/>
      <w:b/>
      <w:bCs/>
      <w:i/>
      <w:iCs/>
      <w:sz w:val="28"/>
      <w:szCs w:val="28"/>
      <w:lang w:val="ru-RU" w:eastAsia="ru-RU"/>
    </w:rPr>
  </w:style>
  <w:style w:type="character" w:customStyle="1" w:styleId="30">
    <w:name w:val="Заголовок 3 Знак"/>
    <w:basedOn w:val="a0"/>
    <w:link w:val="3"/>
    <w:uiPriority w:val="99"/>
    <w:locked/>
    <w:rsid w:val="00866CCA"/>
    <w:rPr>
      <w:rFonts w:ascii="Arial" w:hAnsi="Arial" w:cs="Arial"/>
      <w:b/>
      <w:bCs/>
      <w:sz w:val="26"/>
      <w:szCs w:val="26"/>
      <w:lang w:eastAsia="uk-UA"/>
    </w:rPr>
  </w:style>
  <w:style w:type="character" w:customStyle="1" w:styleId="40">
    <w:name w:val="Заголовок 4 Знак"/>
    <w:basedOn w:val="a0"/>
    <w:link w:val="4"/>
    <w:uiPriority w:val="99"/>
    <w:locked/>
    <w:rsid w:val="00866CCA"/>
    <w:rPr>
      <w:rFonts w:ascii="Calibri" w:hAnsi="Calibri" w:cs="Calibri"/>
      <w:b/>
      <w:bCs/>
      <w:sz w:val="28"/>
      <w:szCs w:val="28"/>
      <w:lang w:eastAsia="uk-UA"/>
    </w:rPr>
  </w:style>
  <w:style w:type="character" w:customStyle="1" w:styleId="50">
    <w:name w:val="Заголовок 5 Знак"/>
    <w:basedOn w:val="a0"/>
    <w:link w:val="5"/>
    <w:uiPriority w:val="99"/>
    <w:semiHidden/>
    <w:locked/>
    <w:rsid w:val="00866CCA"/>
    <w:rPr>
      <w:rFonts w:ascii="Calibri" w:hAnsi="Calibri" w:cs="Calibri"/>
      <w:b/>
      <w:bCs/>
      <w:i/>
      <w:iCs/>
      <w:sz w:val="26"/>
      <w:szCs w:val="26"/>
      <w:lang w:eastAsia="uk-UA"/>
    </w:rPr>
  </w:style>
  <w:style w:type="character" w:customStyle="1" w:styleId="60">
    <w:name w:val="Заголовок 6 Знак"/>
    <w:basedOn w:val="a0"/>
    <w:link w:val="6"/>
    <w:uiPriority w:val="99"/>
    <w:locked/>
    <w:rsid w:val="00866CCA"/>
    <w:rPr>
      <w:rFonts w:ascii="Arial" w:hAnsi="Arial" w:cs="Arial"/>
      <w:b/>
      <w:bCs/>
      <w:lang w:val="ru-RU" w:eastAsia="ru-RU"/>
    </w:rPr>
  </w:style>
  <w:style w:type="character" w:customStyle="1" w:styleId="70">
    <w:name w:val="Заголовок 7 Знак"/>
    <w:basedOn w:val="a0"/>
    <w:link w:val="7"/>
    <w:uiPriority w:val="99"/>
    <w:locked/>
    <w:rsid w:val="00115487"/>
    <w:rPr>
      <w:rFonts w:ascii="Times New Roman" w:hAnsi="Times New Roman" w:cs="Times New Roman"/>
      <w:color w:val="000000"/>
      <w:spacing w:val="-8"/>
      <w:sz w:val="28"/>
      <w:szCs w:val="28"/>
      <w:shd w:val="clear" w:color="auto" w:fill="FFFFFF"/>
      <w:lang w:eastAsia="ru-RU"/>
    </w:rPr>
  </w:style>
  <w:style w:type="character" w:customStyle="1" w:styleId="80">
    <w:name w:val="Заголовок 8 Знак"/>
    <w:basedOn w:val="a0"/>
    <w:link w:val="8"/>
    <w:uiPriority w:val="99"/>
    <w:semiHidden/>
    <w:locked/>
    <w:rsid w:val="0096682B"/>
    <w:rPr>
      <w:rFonts w:ascii="Cambria" w:hAnsi="Cambria" w:cs="Cambria"/>
      <w:color w:val="404040"/>
      <w:sz w:val="20"/>
      <w:szCs w:val="20"/>
      <w:lang w:eastAsia="uk-UA"/>
    </w:rPr>
  </w:style>
  <w:style w:type="character" w:customStyle="1" w:styleId="90">
    <w:name w:val="Заголовок 9 Знак"/>
    <w:basedOn w:val="a0"/>
    <w:link w:val="9"/>
    <w:uiPriority w:val="99"/>
    <w:semiHidden/>
    <w:locked/>
    <w:rsid w:val="00115487"/>
    <w:rPr>
      <w:rFonts w:ascii="Cambria" w:hAnsi="Cambria" w:cs="Cambria"/>
      <w:i/>
      <w:iCs/>
      <w:color w:val="404040"/>
      <w:sz w:val="20"/>
      <w:szCs w:val="20"/>
      <w:lang w:eastAsia="uk-UA"/>
    </w:rPr>
  </w:style>
  <w:style w:type="paragraph" w:styleId="a3">
    <w:name w:val="Title"/>
    <w:basedOn w:val="a"/>
    <w:link w:val="a4"/>
    <w:uiPriority w:val="99"/>
    <w:qFormat/>
    <w:rsid w:val="00866CCA"/>
    <w:pPr>
      <w:shd w:val="clear" w:color="auto" w:fill="FFFFFF"/>
      <w:spacing w:before="14"/>
      <w:ind w:right="79"/>
      <w:jc w:val="center"/>
    </w:pPr>
    <w:rPr>
      <w:b/>
      <w:bCs/>
      <w:color w:val="000000"/>
      <w:spacing w:val="3"/>
      <w:sz w:val="28"/>
      <w:szCs w:val="28"/>
    </w:rPr>
  </w:style>
  <w:style w:type="character" w:customStyle="1" w:styleId="a4">
    <w:name w:val="Назва Знак"/>
    <w:basedOn w:val="a0"/>
    <w:link w:val="a3"/>
    <w:uiPriority w:val="99"/>
    <w:locked/>
    <w:rsid w:val="00866CCA"/>
    <w:rPr>
      <w:rFonts w:ascii="Times New Roman" w:hAnsi="Times New Roman" w:cs="Times New Roman"/>
      <w:b/>
      <w:bCs/>
      <w:color w:val="000000"/>
      <w:spacing w:val="3"/>
      <w:sz w:val="21"/>
      <w:szCs w:val="21"/>
      <w:shd w:val="clear" w:color="auto" w:fill="FFFFFF"/>
      <w:lang w:eastAsia="uk-UA"/>
    </w:rPr>
  </w:style>
  <w:style w:type="paragraph" w:styleId="a5">
    <w:name w:val="Body Text Indent"/>
    <w:basedOn w:val="a"/>
    <w:link w:val="a6"/>
    <w:uiPriority w:val="99"/>
    <w:rsid w:val="00866CCA"/>
    <w:pPr>
      <w:spacing w:after="120"/>
      <w:ind w:left="283"/>
    </w:pPr>
  </w:style>
  <w:style w:type="character" w:customStyle="1" w:styleId="a6">
    <w:name w:val="Основний текст з відступом Знак"/>
    <w:basedOn w:val="a0"/>
    <w:link w:val="a5"/>
    <w:uiPriority w:val="99"/>
    <w:locked/>
    <w:rsid w:val="00866CCA"/>
    <w:rPr>
      <w:rFonts w:ascii="Times New Roman" w:hAnsi="Times New Roman" w:cs="Times New Roman"/>
      <w:sz w:val="20"/>
      <w:szCs w:val="20"/>
      <w:lang w:eastAsia="uk-UA"/>
    </w:rPr>
  </w:style>
  <w:style w:type="paragraph" w:styleId="a7">
    <w:name w:val="Body Text"/>
    <w:basedOn w:val="a"/>
    <w:link w:val="a8"/>
    <w:uiPriority w:val="99"/>
    <w:rsid w:val="00866CCA"/>
    <w:pPr>
      <w:spacing w:after="120"/>
    </w:pPr>
  </w:style>
  <w:style w:type="character" w:customStyle="1" w:styleId="a8">
    <w:name w:val="Основний текст Знак"/>
    <w:basedOn w:val="a0"/>
    <w:link w:val="a7"/>
    <w:uiPriority w:val="99"/>
    <w:locked/>
    <w:rsid w:val="00866CCA"/>
    <w:rPr>
      <w:rFonts w:ascii="Times New Roman" w:hAnsi="Times New Roman" w:cs="Times New Roman"/>
      <w:sz w:val="20"/>
      <w:szCs w:val="20"/>
      <w:lang w:eastAsia="uk-UA"/>
    </w:rPr>
  </w:style>
  <w:style w:type="paragraph" w:customStyle="1" w:styleId="11">
    <w:name w:val="Обычный1"/>
    <w:uiPriority w:val="99"/>
    <w:rsid w:val="00866CCA"/>
    <w:pPr>
      <w:widowControl w:val="0"/>
      <w:spacing w:line="300" w:lineRule="auto"/>
      <w:ind w:firstLine="420"/>
      <w:jc w:val="both"/>
    </w:pPr>
    <w:rPr>
      <w:rFonts w:ascii="Times New Roman" w:eastAsia="Times New Roman" w:hAnsi="Times New Roman"/>
      <w:lang w:val="uk-UA" w:eastAsia="ru-RU"/>
    </w:rPr>
  </w:style>
  <w:style w:type="paragraph" w:styleId="21">
    <w:name w:val="Body Text Indent 2"/>
    <w:basedOn w:val="a"/>
    <w:link w:val="22"/>
    <w:uiPriority w:val="99"/>
    <w:rsid w:val="00866CCA"/>
    <w:pPr>
      <w:spacing w:after="120" w:line="480" w:lineRule="auto"/>
      <w:ind w:left="283"/>
    </w:pPr>
  </w:style>
  <w:style w:type="character" w:customStyle="1" w:styleId="22">
    <w:name w:val="Основний текст з відступом 2 Знак"/>
    <w:basedOn w:val="a0"/>
    <w:link w:val="21"/>
    <w:uiPriority w:val="99"/>
    <w:locked/>
    <w:rsid w:val="00866CCA"/>
    <w:rPr>
      <w:rFonts w:ascii="Times New Roman" w:hAnsi="Times New Roman" w:cs="Times New Roman"/>
      <w:sz w:val="20"/>
      <w:szCs w:val="20"/>
      <w:lang w:eastAsia="uk-UA"/>
    </w:rPr>
  </w:style>
  <w:style w:type="paragraph" w:styleId="31">
    <w:name w:val="Body Text Indent 3"/>
    <w:basedOn w:val="a"/>
    <w:link w:val="32"/>
    <w:uiPriority w:val="99"/>
    <w:rsid w:val="00866CCA"/>
    <w:pPr>
      <w:spacing w:after="120"/>
      <w:ind w:left="283"/>
    </w:pPr>
    <w:rPr>
      <w:sz w:val="16"/>
      <w:szCs w:val="16"/>
    </w:rPr>
  </w:style>
  <w:style w:type="character" w:customStyle="1" w:styleId="32">
    <w:name w:val="Основний текст з відступом 3 Знак"/>
    <w:basedOn w:val="a0"/>
    <w:link w:val="31"/>
    <w:uiPriority w:val="99"/>
    <w:locked/>
    <w:rsid w:val="00866CCA"/>
    <w:rPr>
      <w:rFonts w:ascii="Times New Roman" w:hAnsi="Times New Roman" w:cs="Times New Roman"/>
      <w:sz w:val="16"/>
      <w:szCs w:val="16"/>
      <w:lang w:eastAsia="uk-UA"/>
    </w:rPr>
  </w:style>
  <w:style w:type="paragraph" w:styleId="a9">
    <w:name w:val="Normal (Web)"/>
    <w:basedOn w:val="a"/>
    <w:uiPriority w:val="99"/>
    <w:rsid w:val="00866CCA"/>
    <w:pPr>
      <w:widowControl/>
      <w:autoSpaceDE/>
      <w:autoSpaceDN/>
      <w:adjustRightInd/>
      <w:spacing w:before="100" w:beforeAutospacing="1" w:after="100" w:afterAutospacing="1"/>
    </w:pPr>
    <w:rPr>
      <w:rFonts w:ascii="Arial" w:hAnsi="Arial" w:cs="Arial"/>
      <w:sz w:val="24"/>
      <w:szCs w:val="24"/>
      <w:lang w:val="ru-RU" w:eastAsia="ru-RU"/>
    </w:rPr>
  </w:style>
  <w:style w:type="character" w:styleId="aa">
    <w:name w:val="Strong"/>
    <w:basedOn w:val="a0"/>
    <w:uiPriority w:val="99"/>
    <w:qFormat/>
    <w:rsid w:val="00866CCA"/>
    <w:rPr>
      <w:b/>
      <w:bCs/>
    </w:rPr>
  </w:style>
  <w:style w:type="character" w:styleId="ab">
    <w:name w:val="Emphasis"/>
    <w:basedOn w:val="a0"/>
    <w:uiPriority w:val="99"/>
    <w:qFormat/>
    <w:rsid w:val="00866CCA"/>
    <w:rPr>
      <w:i/>
      <w:iCs/>
    </w:rPr>
  </w:style>
  <w:style w:type="character" w:styleId="ac">
    <w:name w:val="Hyperlink"/>
    <w:basedOn w:val="a0"/>
    <w:uiPriority w:val="99"/>
    <w:rsid w:val="00866CCA"/>
    <w:rPr>
      <w:color w:val="0000FF"/>
      <w:u w:val="single"/>
    </w:rPr>
  </w:style>
  <w:style w:type="table" w:styleId="ad">
    <w:name w:val="Table Grid"/>
    <w:basedOn w:val="a1"/>
    <w:uiPriority w:val="99"/>
    <w:rsid w:val="00866CCA"/>
    <w:rPr>
      <w:rFonts w:ascii="Times New Roman" w:eastAsia="Times New Roman" w:hAnsi="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line number"/>
    <w:basedOn w:val="a0"/>
    <w:uiPriority w:val="99"/>
    <w:rsid w:val="00866CCA"/>
  </w:style>
  <w:style w:type="paragraph" w:styleId="af">
    <w:name w:val="footer"/>
    <w:basedOn w:val="a"/>
    <w:link w:val="af0"/>
    <w:uiPriority w:val="99"/>
    <w:rsid w:val="00866CCA"/>
    <w:pPr>
      <w:tabs>
        <w:tab w:val="center" w:pos="4677"/>
        <w:tab w:val="right" w:pos="9355"/>
      </w:tabs>
    </w:pPr>
  </w:style>
  <w:style w:type="character" w:customStyle="1" w:styleId="af0">
    <w:name w:val="Нижній колонтитул Знак"/>
    <w:basedOn w:val="a0"/>
    <w:link w:val="af"/>
    <w:uiPriority w:val="99"/>
    <w:locked/>
    <w:rsid w:val="00866CCA"/>
    <w:rPr>
      <w:rFonts w:ascii="Times New Roman" w:hAnsi="Times New Roman" w:cs="Times New Roman"/>
      <w:sz w:val="20"/>
      <w:szCs w:val="20"/>
      <w:lang w:eastAsia="uk-UA"/>
    </w:rPr>
  </w:style>
  <w:style w:type="character" w:styleId="af1">
    <w:name w:val="page number"/>
    <w:basedOn w:val="a0"/>
    <w:uiPriority w:val="99"/>
    <w:rsid w:val="00866CCA"/>
  </w:style>
  <w:style w:type="paragraph" w:styleId="af2">
    <w:name w:val="header"/>
    <w:basedOn w:val="a"/>
    <w:link w:val="af3"/>
    <w:uiPriority w:val="99"/>
    <w:rsid w:val="00866CCA"/>
    <w:pPr>
      <w:tabs>
        <w:tab w:val="center" w:pos="4677"/>
        <w:tab w:val="right" w:pos="9355"/>
      </w:tabs>
    </w:pPr>
  </w:style>
  <w:style w:type="character" w:customStyle="1" w:styleId="af3">
    <w:name w:val="Верхній колонтитул Знак"/>
    <w:basedOn w:val="a0"/>
    <w:link w:val="af2"/>
    <w:uiPriority w:val="99"/>
    <w:locked/>
    <w:rsid w:val="00866CCA"/>
    <w:rPr>
      <w:rFonts w:ascii="Times New Roman" w:hAnsi="Times New Roman" w:cs="Times New Roman"/>
      <w:sz w:val="20"/>
      <w:szCs w:val="20"/>
      <w:lang w:eastAsia="uk-UA"/>
    </w:rPr>
  </w:style>
  <w:style w:type="paragraph" w:customStyle="1" w:styleId="af4">
    <w:name w:val="Комерц."/>
    <w:basedOn w:val="a"/>
    <w:uiPriority w:val="99"/>
    <w:rsid w:val="00866CCA"/>
    <w:pPr>
      <w:widowControl/>
      <w:autoSpaceDE/>
      <w:autoSpaceDN/>
      <w:adjustRightInd/>
      <w:ind w:firstLine="397"/>
      <w:jc w:val="both"/>
    </w:pPr>
    <w:rPr>
      <w:spacing w:val="10"/>
      <w:sz w:val="22"/>
      <w:szCs w:val="22"/>
      <w:lang w:val="ru-RU" w:eastAsia="ru-RU"/>
    </w:rPr>
  </w:style>
  <w:style w:type="character" w:customStyle="1" w:styleId="apple-converted-space">
    <w:name w:val="apple-converted-space"/>
    <w:uiPriority w:val="99"/>
    <w:rsid w:val="00866CCA"/>
  </w:style>
  <w:style w:type="paragraph" w:styleId="af5">
    <w:name w:val="List Paragraph"/>
    <w:basedOn w:val="a"/>
    <w:uiPriority w:val="99"/>
    <w:qFormat/>
    <w:rsid w:val="00866CCA"/>
    <w:pPr>
      <w:autoSpaceDE/>
      <w:autoSpaceDN/>
      <w:adjustRightInd/>
      <w:ind w:left="720"/>
    </w:pPr>
    <w:rPr>
      <w:rFonts w:ascii="Courier New" w:eastAsia="Calibri" w:hAnsi="Courier New" w:cs="Courier New"/>
      <w:color w:val="000000"/>
      <w:sz w:val="24"/>
      <w:szCs w:val="24"/>
    </w:rPr>
  </w:style>
  <w:style w:type="character" w:customStyle="1" w:styleId="23">
    <w:name w:val="Заголовок №2_"/>
    <w:link w:val="24"/>
    <w:uiPriority w:val="99"/>
    <w:locked/>
    <w:rsid w:val="00866CCA"/>
    <w:rPr>
      <w:sz w:val="26"/>
      <w:szCs w:val="26"/>
      <w:shd w:val="clear" w:color="auto" w:fill="FFFFFF"/>
    </w:rPr>
  </w:style>
  <w:style w:type="paragraph" w:customStyle="1" w:styleId="24">
    <w:name w:val="Заголовок №2"/>
    <w:basedOn w:val="a"/>
    <w:link w:val="23"/>
    <w:uiPriority w:val="99"/>
    <w:rsid w:val="00866CCA"/>
    <w:pPr>
      <w:widowControl/>
      <w:shd w:val="clear" w:color="auto" w:fill="FFFFFF"/>
      <w:autoSpaceDE/>
      <w:autoSpaceDN/>
      <w:adjustRightInd/>
      <w:spacing w:after="360" w:line="240" w:lineRule="atLeast"/>
      <w:outlineLvl w:val="1"/>
    </w:pPr>
    <w:rPr>
      <w:rFonts w:ascii="Calibri" w:eastAsia="Calibri" w:hAnsi="Calibri" w:cs="Calibri"/>
      <w:sz w:val="26"/>
      <w:szCs w:val="26"/>
      <w:lang w:val="en-US" w:eastAsia="ru-RU"/>
    </w:rPr>
  </w:style>
  <w:style w:type="paragraph" w:customStyle="1" w:styleId="12">
    <w:name w:val="Абзац списка1"/>
    <w:basedOn w:val="a"/>
    <w:uiPriority w:val="99"/>
    <w:rsid w:val="00866CCA"/>
    <w:pPr>
      <w:widowControl/>
      <w:autoSpaceDE/>
      <w:autoSpaceDN/>
      <w:adjustRightInd/>
      <w:spacing w:after="200" w:line="276" w:lineRule="auto"/>
      <w:ind w:left="720"/>
    </w:pPr>
    <w:rPr>
      <w:rFonts w:ascii="Calibri" w:eastAsia="Calibri" w:hAnsi="Calibri" w:cs="Calibri"/>
      <w:sz w:val="22"/>
      <w:szCs w:val="22"/>
      <w:lang w:val="ru-RU" w:eastAsia="en-US"/>
    </w:rPr>
  </w:style>
  <w:style w:type="character" w:customStyle="1" w:styleId="hps">
    <w:name w:val="hps"/>
    <w:uiPriority w:val="99"/>
    <w:rsid w:val="00866CCA"/>
  </w:style>
  <w:style w:type="paragraph" w:customStyle="1" w:styleId="25">
    <w:name w:val="Абзац списка2"/>
    <w:basedOn w:val="a"/>
    <w:uiPriority w:val="99"/>
    <w:rsid w:val="00866CCA"/>
    <w:pPr>
      <w:widowControl/>
      <w:autoSpaceDE/>
      <w:autoSpaceDN/>
      <w:adjustRightInd/>
      <w:spacing w:after="200" w:line="276" w:lineRule="auto"/>
      <w:ind w:left="720"/>
    </w:pPr>
    <w:rPr>
      <w:rFonts w:ascii="Calibri" w:eastAsia="Calibri" w:hAnsi="Calibri" w:cs="Calibri"/>
      <w:sz w:val="22"/>
      <w:szCs w:val="22"/>
      <w:lang w:val="ru-RU" w:eastAsia="en-US"/>
    </w:rPr>
  </w:style>
  <w:style w:type="character" w:customStyle="1" w:styleId="13">
    <w:name w:val="Основной текст1"/>
    <w:uiPriority w:val="99"/>
    <w:rsid w:val="00866CCA"/>
    <w:rPr>
      <w:rFonts w:ascii="Times New Roman" w:hAnsi="Times New Roman" w:cs="Times New Roman"/>
      <w:color w:val="000000"/>
      <w:spacing w:val="0"/>
      <w:w w:val="100"/>
      <w:position w:val="0"/>
      <w:sz w:val="21"/>
      <w:szCs w:val="21"/>
      <w:u w:val="none"/>
      <w:lang w:val="uk-UA" w:eastAsia="uk-UA"/>
    </w:rPr>
  </w:style>
  <w:style w:type="character" w:customStyle="1" w:styleId="af6">
    <w:name w:val="Основной текст + Курсив"/>
    <w:uiPriority w:val="99"/>
    <w:rsid w:val="00866CCA"/>
    <w:rPr>
      <w:rFonts w:ascii="Times New Roman" w:hAnsi="Times New Roman" w:cs="Times New Roman"/>
      <w:i/>
      <w:iCs/>
      <w:color w:val="000000"/>
      <w:spacing w:val="0"/>
      <w:w w:val="100"/>
      <w:position w:val="0"/>
      <w:sz w:val="21"/>
      <w:szCs w:val="21"/>
      <w:u w:val="none"/>
      <w:effect w:val="none"/>
      <w:lang w:val="uk-UA" w:eastAsia="uk-UA"/>
    </w:rPr>
  </w:style>
  <w:style w:type="paragraph" w:customStyle="1" w:styleId="rvps2">
    <w:name w:val="rvps2"/>
    <w:basedOn w:val="a"/>
    <w:uiPriority w:val="99"/>
    <w:rsid w:val="00866CCA"/>
    <w:pPr>
      <w:widowControl/>
      <w:autoSpaceDE/>
      <w:autoSpaceDN/>
      <w:adjustRightInd/>
      <w:spacing w:before="100" w:beforeAutospacing="1" w:after="100" w:afterAutospacing="1"/>
    </w:pPr>
    <w:rPr>
      <w:sz w:val="24"/>
      <w:szCs w:val="24"/>
    </w:rPr>
  </w:style>
  <w:style w:type="paragraph" w:customStyle="1" w:styleId="33">
    <w:name w:val="Абзац списка3"/>
    <w:basedOn w:val="a"/>
    <w:uiPriority w:val="99"/>
    <w:rsid w:val="0074638A"/>
    <w:pPr>
      <w:widowControl/>
      <w:autoSpaceDE/>
      <w:autoSpaceDN/>
      <w:adjustRightInd/>
      <w:spacing w:after="200" w:line="276" w:lineRule="auto"/>
      <w:ind w:left="720"/>
    </w:pPr>
    <w:rPr>
      <w:rFonts w:ascii="Calibri" w:eastAsia="Calibri" w:hAnsi="Calibri" w:cs="Calibri"/>
      <w:sz w:val="22"/>
      <w:szCs w:val="22"/>
      <w:lang w:val="ru-RU" w:eastAsia="en-US"/>
    </w:rPr>
  </w:style>
  <w:style w:type="character" w:customStyle="1" w:styleId="9pt">
    <w:name w:val="Основной текст + 9 pt"/>
    <w:aliases w:val="Полужирный2,Курсив2"/>
    <w:uiPriority w:val="99"/>
    <w:rsid w:val="007A1C46"/>
    <w:rPr>
      <w:rFonts w:ascii="Times New Roman" w:hAnsi="Times New Roman" w:cs="Times New Roman"/>
      <w:sz w:val="18"/>
      <w:szCs w:val="18"/>
      <w:u w:val="none"/>
      <w:lang w:val="ru-RU" w:eastAsia="ru-RU"/>
    </w:rPr>
  </w:style>
  <w:style w:type="character" w:customStyle="1" w:styleId="TrebuchetMS">
    <w:name w:val="Основной текст + Trebuchet MS"/>
    <w:aliases w:val="9 pt,Полужирный5,Курсив,Основной текст (12) + 9 pt,Полужирный4"/>
    <w:uiPriority w:val="99"/>
    <w:rsid w:val="007A1C46"/>
    <w:rPr>
      <w:rFonts w:ascii="Trebuchet MS" w:hAnsi="Trebuchet MS" w:cs="Trebuchet MS"/>
      <w:b/>
      <w:bCs/>
      <w:i/>
      <w:iCs/>
      <w:sz w:val="18"/>
      <w:szCs w:val="18"/>
      <w:u w:val="none"/>
    </w:rPr>
  </w:style>
  <w:style w:type="character" w:customStyle="1" w:styleId="26">
    <w:name w:val="Основной текст (2)"/>
    <w:link w:val="210"/>
    <w:uiPriority w:val="99"/>
    <w:locked/>
    <w:rsid w:val="007A1C46"/>
    <w:rPr>
      <w:shd w:val="clear" w:color="auto" w:fill="FFFFFF"/>
    </w:rPr>
  </w:style>
  <w:style w:type="paragraph" w:customStyle="1" w:styleId="210">
    <w:name w:val="Основной текст (2)1"/>
    <w:basedOn w:val="a"/>
    <w:link w:val="26"/>
    <w:uiPriority w:val="99"/>
    <w:rsid w:val="007A1C46"/>
    <w:pPr>
      <w:widowControl/>
      <w:shd w:val="clear" w:color="auto" w:fill="FFFFFF"/>
      <w:autoSpaceDE/>
      <w:autoSpaceDN/>
      <w:adjustRightInd/>
      <w:spacing w:line="223" w:lineRule="exact"/>
      <w:ind w:hanging="200"/>
    </w:pPr>
    <w:rPr>
      <w:rFonts w:ascii="Calibri" w:eastAsia="Calibri" w:hAnsi="Calibri" w:cs="Calibri"/>
      <w:lang w:val="en-US" w:eastAsia="ru-RU"/>
    </w:rPr>
  </w:style>
  <w:style w:type="character" w:customStyle="1" w:styleId="34">
    <w:name w:val="Основной текст (3)"/>
    <w:link w:val="310"/>
    <w:uiPriority w:val="99"/>
    <w:locked/>
    <w:rsid w:val="007A1C46"/>
    <w:rPr>
      <w:shd w:val="clear" w:color="auto" w:fill="FFFFFF"/>
    </w:rPr>
  </w:style>
  <w:style w:type="paragraph" w:customStyle="1" w:styleId="310">
    <w:name w:val="Основной текст (3)1"/>
    <w:basedOn w:val="a"/>
    <w:link w:val="34"/>
    <w:uiPriority w:val="99"/>
    <w:rsid w:val="007A1C46"/>
    <w:pPr>
      <w:widowControl/>
      <w:shd w:val="clear" w:color="auto" w:fill="FFFFFF"/>
      <w:autoSpaceDE/>
      <w:autoSpaceDN/>
      <w:adjustRightInd/>
      <w:spacing w:line="220" w:lineRule="exact"/>
      <w:jc w:val="both"/>
    </w:pPr>
    <w:rPr>
      <w:rFonts w:ascii="Calibri" w:eastAsia="Calibri" w:hAnsi="Calibri" w:cs="Calibri"/>
      <w:lang w:val="en-US" w:eastAsia="ru-RU"/>
    </w:rPr>
  </w:style>
  <w:style w:type="character" w:customStyle="1" w:styleId="230">
    <w:name w:val="Заголовок №2 (3)"/>
    <w:link w:val="231"/>
    <w:uiPriority w:val="99"/>
    <w:locked/>
    <w:rsid w:val="007A1C46"/>
    <w:rPr>
      <w:b/>
      <w:bCs/>
      <w:shd w:val="clear" w:color="auto" w:fill="FFFFFF"/>
    </w:rPr>
  </w:style>
  <w:style w:type="paragraph" w:customStyle="1" w:styleId="231">
    <w:name w:val="Заголовок №2 (3)1"/>
    <w:basedOn w:val="a"/>
    <w:link w:val="230"/>
    <w:uiPriority w:val="99"/>
    <w:rsid w:val="007A1C46"/>
    <w:pPr>
      <w:widowControl/>
      <w:shd w:val="clear" w:color="auto" w:fill="FFFFFF"/>
      <w:autoSpaceDE/>
      <w:autoSpaceDN/>
      <w:adjustRightInd/>
      <w:spacing w:after="240" w:line="240" w:lineRule="atLeast"/>
      <w:outlineLvl w:val="1"/>
    </w:pPr>
    <w:rPr>
      <w:rFonts w:ascii="Calibri" w:eastAsia="Calibri" w:hAnsi="Calibri" w:cs="Calibri"/>
      <w:b/>
      <w:bCs/>
      <w:lang w:val="en-US" w:eastAsia="ru-RU"/>
    </w:rPr>
  </w:style>
  <w:style w:type="paragraph" w:customStyle="1" w:styleId="71">
    <w:name w:val="Основной текст (7)1"/>
    <w:basedOn w:val="a"/>
    <w:uiPriority w:val="99"/>
    <w:rsid w:val="007A1C46"/>
    <w:pPr>
      <w:widowControl/>
      <w:shd w:val="clear" w:color="auto" w:fill="FFFFFF"/>
      <w:autoSpaceDE/>
      <w:autoSpaceDN/>
      <w:adjustRightInd/>
      <w:spacing w:line="223" w:lineRule="exact"/>
      <w:ind w:hanging="340"/>
      <w:jc w:val="both"/>
    </w:pPr>
    <w:rPr>
      <w:rFonts w:eastAsia="Calibri"/>
      <w:lang w:eastAsia="ru-RU"/>
    </w:rPr>
  </w:style>
  <w:style w:type="paragraph" w:customStyle="1" w:styleId="81">
    <w:name w:val="Основной текст (8)1"/>
    <w:basedOn w:val="a"/>
    <w:uiPriority w:val="99"/>
    <w:rsid w:val="007A1C46"/>
    <w:pPr>
      <w:widowControl/>
      <w:shd w:val="clear" w:color="auto" w:fill="FFFFFF"/>
      <w:autoSpaceDE/>
      <w:autoSpaceDN/>
      <w:adjustRightInd/>
      <w:spacing w:line="238" w:lineRule="exact"/>
      <w:ind w:hanging="460"/>
    </w:pPr>
    <w:rPr>
      <w:rFonts w:eastAsia="Calibri"/>
      <w:lang w:eastAsia="ru-RU"/>
    </w:rPr>
  </w:style>
  <w:style w:type="character" w:customStyle="1" w:styleId="120">
    <w:name w:val="Основной текст (12)"/>
    <w:link w:val="121"/>
    <w:uiPriority w:val="99"/>
    <w:locked/>
    <w:rsid w:val="007A1C46"/>
    <w:rPr>
      <w:shd w:val="clear" w:color="auto" w:fill="FFFFFF"/>
    </w:rPr>
  </w:style>
  <w:style w:type="character" w:customStyle="1" w:styleId="14">
    <w:name w:val="Заголовок №1"/>
    <w:link w:val="110"/>
    <w:uiPriority w:val="99"/>
    <w:locked/>
    <w:rsid w:val="007A1C46"/>
    <w:rPr>
      <w:b/>
      <w:bCs/>
      <w:shd w:val="clear" w:color="auto" w:fill="FFFFFF"/>
    </w:rPr>
  </w:style>
  <w:style w:type="character" w:customStyle="1" w:styleId="130">
    <w:name w:val="Основной текст (13)"/>
    <w:link w:val="131"/>
    <w:locked/>
    <w:rsid w:val="007A1C46"/>
    <w:rPr>
      <w:shd w:val="clear" w:color="auto" w:fill="FFFFFF"/>
    </w:rPr>
  </w:style>
  <w:style w:type="character" w:customStyle="1" w:styleId="122">
    <w:name w:val="Заголовок №1 (2)"/>
    <w:link w:val="1210"/>
    <w:uiPriority w:val="99"/>
    <w:locked/>
    <w:rsid w:val="007A1C46"/>
    <w:rPr>
      <w:b/>
      <w:bCs/>
      <w:shd w:val="clear" w:color="auto" w:fill="FFFFFF"/>
    </w:rPr>
  </w:style>
  <w:style w:type="character" w:customStyle="1" w:styleId="140">
    <w:name w:val="Основной текст (14)"/>
    <w:link w:val="141"/>
    <w:uiPriority w:val="99"/>
    <w:locked/>
    <w:rsid w:val="007A1C46"/>
    <w:rPr>
      <w:b/>
      <w:bCs/>
      <w:i/>
      <w:iCs/>
      <w:sz w:val="18"/>
      <w:szCs w:val="18"/>
      <w:shd w:val="clear" w:color="auto" w:fill="FFFFFF"/>
    </w:rPr>
  </w:style>
  <w:style w:type="character" w:customStyle="1" w:styleId="129pt1">
    <w:name w:val="Основной текст (12) + 9 pt1"/>
    <w:aliases w:val="Полужирный1,Курсив1"/>
    <w:uiPriority w:val="99"/>
    <w:rsid w:val="007A1C46"/>
    <w:rPr>
      <w:b/>
      <w:bCs/>
      <w:i/>
      <w:iCs/>
      <w:sz w:val="18"/>
      <w:szCs w:val="18"/>
      <w:shd w:val="clear" w:color="auto" w:fill="FFFFFF"/>
    </w:rPr>
  </w:style>
  <w:style w:type="paragraph" w:customStyle="1" w:styleId="121">
    <w:name w:val="Основной текст (12)1"/>
    <w:basedOn w:val="a"/>
    <w:link w:val="120"/>
    <w:uiPriority w:val="99"/>
    <w:rsid w:val="007A1C46"/>
    <w:pPr>
      <w:widowControl/>
      <w:shd w:val="clear" w:color="auto" w:fill="FFFFFF"/>
      <w:autoSpaceDE/>
      <w:autoSpaceDN/>
      <w:adjustRightInd/>
      <w:spacing w:line="212" w:lineRule="exact"/>
      <w:ind w:firstLine="700"/>
      <w:jc w:val="both"/>
    </w:pPr>
    <w:rPr>
      <w:rFonts w:ascii="Calibri" w:eastAsia="Calibri" w:hAnsi="Calibri" w:cs="Calibri"/>
      <w:lang w:val="en-US" w:eastAsia="ru-RU"/>
    </w:rPr>
  </w:style>
  <w:style w:type="paragraph" w:customStyle="1" w:styleId="110">
    <w:name w:val="Заголовок №11"/>
    <w:basedOn w:val="a"/>
    <w:link w:val="14"/>
    <w:uiPriority w:val="99"/>
    <w:rsid w:val="007A1C46"/>
    <w:pPr>
      <w:widowControl/>
      <w:shd w:val="clear" w:color="auto" w:fill="FFFFFF"/>
      <w:autoSpaceDE/>
      <w:autoSpaceDN/>
      <w:adjustRightInd/>
      <w:spacing w:before="180" w:after="180" w:line="241" w:lineRule="exact"/>
      <w:jc w:val="center"/>
      <w:outlineLvl w:val="0"/>
    </w:pPr>
    <w:rPr>
      <w:rFonts w:ascii="Calibri" w:eastAsia="Calibri" w:hAnsi="Calibri" w:cs="Calibri"/>
      <w:b/>
      <w:bCs/>
      <w:lang w:val="en-US" w:eastAsia="ru-RU"/>
    </w:rPr>
  </w:style>
  <w:style w:type="paragraph" w:customStyle="1" w:styleId="131">
    <w:name w:val="Основной текст (13)1"/>
    <w:basedOn w:val="a"/>
    <w:link w:val="130"/>
    <w:rsid w:val="007A1C46"/>
    <w:pPr>
      <w:widowControl/>
      <w:shd w:val="clear" w:color="auto" w:fill="FFFFFF"/>
      <w:autoSpaceDE/>
      <w:autoSpaceDN/>
      <w:adjustRightInd/>
      <w:spacing w:line="223" w:lineRule="exact"/>
      <w:jc w:val="center"/>
    </w:pPr>
    <w:rPr>
      <w:rFonts w:ascii="Calibri" w:eastAsia="Calibri" w:hAnsi="Calibri" w:cs="Calibri"/>
      <w:lang w:val="en-US" w:eastAsia="ru-RU"/>
    </w:rPr>
  </w:style>
  <w:style w:type="paragraph" w:customStyle="1" w:styleId="1210">
    <w:name w:val="Заголовок №1 (2)1"/>
    <w:basedOn w:val="a"/>
    <w:link w:val="122"/>
    <w:uiPriority w:val="99"/>
    <w:rsid w:val="007A1C46"/>
    <w:pPr>
      <w:widowControl/>
      <w:shd w:val="clear" w:color="auto" w:fill="FFFFFF"/>
      <w:autoSpaceDE/>
      <w:autoSpaceDN/>
      <w:adjustRightInd/>
      <w:spacing w:before="240" w:after="240" w:line="240" w:lineRule="atLeast"/>
      <w:outlineLvl w:val="0"/>
    </w:pPr>
    <w:rPr>
      <w:rFonts w:ascii="Calibri" w:eastAsia="Calibri" w:hAnsi="Calibri" w:cs="Calibri"/>
      <w:b/>
      <w:bCs/>
      <w:lang w:val="en-US" w:eastAsia="ru-RU"/>
    </w:rPr>
  </w:style>
  <w:style w:type="paragraph" w:customStyle="1" w:styleId="141">
    <w:name w:val="Основной текст (14)1"/>
    <w:basedOn w:val="a"/>
    <w:link w:val="140"/>
    <w:uiPriority w:val="99"/>
    <w:rsid w:val="007A1C46"/>
    <w:pPr>
      <w:widowControl/>
      <w:shd w:val="clear" w:color="auto" w:fill="FFFFFF"/>
      <w:autoSpaceDE/>
      <w:autoSpaceDN/>
      <w:adjustRightInd/>
      <w:spacing w:before="240" w:line="212" w:lineRule="exact"/>
      <w:ind w:firstLine="480"/>
      <w:jc w:val="both"/>
    </w:pPr>
    <w:rPr>
      <w:rFonts w:ascii="Calibri" w:eastAsia="Calibri" w:hAnsi="Calibri" w:cs="Calibri"/>
      <w:b/>
      <w:bCs/>
      <w:i/>
      <w:iCs/>
      <w:sz w:val="18"/>
      <w:szCs w:val="18"/>
      <w:lang w:val="en-US" w:eastAsia="ru-RU"/>
    </w:rPr>
  </w:style>
  <w:style w:type="paragraph" w:customStyle="1" w:styleId="35">
    <w:name w:val="Знак Знак3 Знак Знак"/>
    <w:basedOn w:val="a"/>
    <w:uiPriority w:val="99"/>
    <w:rsid w:val="007A1C46"/>
    <w:pPr>
      <w:widowControl/>
      <w:autoSpaceDE/>
      <w:autoSpaceDN/>
      <w:adjustRightInd/>
    </w:pPr>
    <w:rPr>
      <w:rFonts w:ascii="Verdana" w:hAnsi="Verdana" w:cs="Verdana"/>
      <w:lang w:val="en-US" w:eastAsia="en-US"/>
    </w:rPr>
  </w:style>
  <w:style w:type="paragraph" w:customStyle="1" w:styleId="211">
    <w:name w:val="Заголовок №21"/>
    <w:basedOn w:val="a"/>
    <w:uiPriority w:val="99"/>
    <w:rsid w:val="004D0D15"/>
    <w:pPr>
      <w:widowControl/>
      <w:shd w:val="clear" w:color="auto" w:fill="FFFFFF"/>
      <w:autoSpaceDE/>
      <w:autoSpaceDN/>
      <w:adjustRightInd/>
      <w:spacing w:line="223" w:lineRule="exact"/>
      <w:ind w:firstLine="480"/>
      <w:jc w:val="both"/>
      <w:outlineLvl w:val="1"/>
    </w:pPr>
    <w:rPr>
      <w:b/>
      <w:bCs/>
    </w:rPr>
  </w:style>
  <w:style w:type="character" w:customStyle="1" w:styleId="Bodytext">
    <w:name w:val="Body text_"/>
    <w:uiPriority w:val="99"/>
    <w:rsid w:val="004D0D15"/>
    <w:rPr>
      <w:rFonts w:ascii="Times New Roman" w:hAnsi="Times New Roman" w:cs="Times New Roman"/>
      <w:sz w:val="20"/>
      <w:szCs w:val="20"/>
      <w:u w:val="none"/>
      <w:effect w:val="none"/>
    </w:rPr>
  </w:style>
  <w:style w:type="paragraph" w:customStyle="1" w:styleId="27">
    <w:name w:val="Обычный2"/>
    <w:uiPriority w:val="99"/>
    <w:rsid w:val="00E705CC"/>
    <w:pPr>
      <w:widowControl w:val="0"/>
      <w:spacing w:line="300" w:lineRule="auto"/>
      <w:ind w:firstLine="280"/>
      <w:jc w:val="both"/>
    </w:pPr>
    <w:rPr>
      <w:rFonts w:ascii="Times New Roman" w:eastAsia="Times New Roman" w:hAnsi="Times New Roman"/>
      <w:sz w:val="16"/>
      <w:szCs w:val="16"/>
      <w:lang w:val="uk-UA" w:eastAsia="ru-RU"/>
    </w:rPr>
  </w:style>
  <w:style w:type="paragraph" w:customStyle="1" w:styleId="41">
    <w:name w:val="Абзац списка4"/>
    <w:basedOn w:val="a"/>
    <w:uiPriority w:val="99"/>
    <w:rsid w:val="008158FD"/>
    <w:pPr>
      <w:widowControl/>
      <w:autoSpaceDE/>
      <w:autoSpaceDN/>
      <w:adjustRightInd/>
      <w:spacing w:after="200" w:line="276" w:lineRule="auto"/>
      <w:ind w:left="720"/>
    </w:pPr>
    <w:rPr>
      <w:rFonts w:ascii="Calibri" w:hAnsi="Calibri" w:cs="Calibri"/>
      <w:sz w:val="22"/>
      <w:szCs w:val="22"/>
      <w:lang w:eastAsia="en-US"/>
    </w:rPr>
  </w:style>
  <w:style w:type="paragraph" w:customStyle="1" w:styleId="FR1">
    <w:name w:val="FR1"/>
    <w:uiPriority w:val="99"/>
    <w:rsid w:val="00115487"/>
    <w:pPr>
      <w:widowControl w:val="0"/>
      <w:spacing w:line="300" w:lineRule="auto"/>
      <w:ind w:firstLine="560"/>
      <w:jc w:val="both"/>
    </w:pPr>
    <w:rPr>
      <w:rFonts w:ascii="Arial" w:eastAsia="Times New Roman" w:hAnsi="Arial" w:cs="Arial"/>
      <w:sz w:val="16"/>
      <w:szCs w:val="16"/>
      <w:lang w:val="uk-UA" w:eastAsia="ru-RU"/>
    </w:rPr>
  </w:style>
  <w:style w:type="paragraph" w:styleId="28">
    <w:name w:val="Body Text 2"/>
    <w:basedOn w:val="a"/>
    <w:link w:val="29"/>
    <w:uiPriority w:val="99"/>
    <w:rsid w:val="00115487"/>
    <w:pPr>
      <w:widowControl/>
      <w:autoSpaceDE/>
      <w:autoSpaceDN/>
      <w:adjustRightInd/>
      <w:spacing w:before="20" w:after="180"/>
      <w:ind w:right="51"/>
      <w:jc w:val="center"/>
    </w:pPr>
    <w:rPr>
      <w:b/>
      <w:bCs/>
      <w:lang w:val="ru-RU" w:eastAsia="ru-RU"/>
    </w:rPr>
  </w:style>
  <w:style w:type="character" w:customStyle="1" w:styleId="29">
    <w:name w:val="Основний текст 2 Знак"/>
    <w:basedOn w:val="a0"/>
    <w:link w:val="28"/>
    <w:uiPriority w:val="99"/>
    <w:locked/>
    <w:rsid w:val="00115487"/>
    <w:rPr>
      <w:rFonts w:ascii="Times New Roman" w:hAnsi="Times New Roman" w:cs="Times New Roman"/>
      <w:b/>
      <w:bCs/>
      <w:sz w:val="20"/>
      <w:szCs w:val="20"/>
      <w:lang w:val="ru-RU" w:eastAsia="ru-RU"/>
    </w:rPr>
  </w:style>
  <w:style w:type="paragraph" w:styleId="36">
    <w:name w:val="Body Text 3"/>
    <w:basedOn w:val="a"/>
    <w:link w:val="37"/>
    <w:uiPriority w:val="99"/>
    <w:rsid w:val="00115487"/>
    <w:pPr>
      <w:widowControl/>
      <w:shd w:val="clear" w:color="auto" w:fill="FFFFFF"/>
      <w:autoSpaceDE/>
      <w:autoSpaceDN/>
      <w:adjustRightInd/>
      <w:spacing w:before="29" w:line="360" w:lineRule="auto"/>
      <w:jc w:val="center"/>
    </w:pPr>
    <w:rPr>
      <w:color w:val="000000"/>
      <w:spacing w:val="-2"/>
      <w:sz w:val="28"/>
      <w:szCs w:val="28"/>
      <w:lang w:eastAsia="ru-RU"/>
    </w:rPr>
  </w:style>
  <w:style w:type="character" w:customStyle="1" w:styleId="37">
    <w:name w:val="Основний текст 3 Знак"/>
    <w:basedOn w:val="a0"/>
    <w:link w:val="36"/>
    <w:uiPriority w:val="99"/>
    <w:locked/>
    <w:rsid w:val="00115487"/>
    <w:rPr>
      <w:rFonts w:ascii="Times New Roman" w:hAnsi="Times New Roman" w:cs="Times New Roman"/>
      <w:color w:val="000000"/>
      <w:spacing w:val="-2"/>
      <w:sz w:val="28"/>
      <w:szCs w:val="28"/>
      <w:shd w:val="clear" w:color="auto" w:fill="FFFFFF"/>
      <w:lang w:eastAsia="ru-RU"/>
    </w:rPr>
  </w:style>
  <w:style w:type="paragraph" w:styleId="af7">
    <w:name w:val="Block Text"/>
    <w:basedOn w:val="a"/>
    <w:uiPriority w:val="99"/>
    <w:rsid w:val="00115487"/>
    <w:pPr>
      <w:widowControl/>
      <w:shd w:val="clear" w:color="auto" w:fill="FFFFFF"/>
      <w:autoSpaceDE/>
      <w:autoSpaceDN/>
      <w:adjustRightInd/>
      <w:spacing w:before="192" w:line="360" w:lineRule="auto"/>
      <w:ind w:left="1728" w:right="691" w:hanging="893"/>
      <w:jc w:val="center"/>
    </w:pPr>
    <w:rPr>
      <w:color w:val="000000"/>
      <w:spacing w:val="-3"/>
      <w:sz w:val="40"/>
      <w:szCs w:val="40"/>
      <w:lang w:eastAsia="ru-RU"/>
    </w:rPr>
  </w:style>
  <w:style w:type="paragraph" w:styleId="af8">
    <w:name w:val="Balloon Text"/>
    <w:basedOn w:val="a"/>
    <w:link w:val="af9"/>
    <w:uiPriority w:val="99"/>
    <w:semiHidden/>
    <w:rsid w:val="00115487"/>
    <w:pPr>
      <w:widowControl/>
      <w:autoSpaceDE/>
      <w:autoSpaceDN/>
      <w:adjustRightInd/>
    </w:pPr>
    <w:rPr>
      <w:rFonts w:ascii="Tahoma" w:hAnsi="Tahoma" w:cs="Tahoma"/>
      <w:sz w:val="16"/>
      <w:szCs w:val="16"/>
      <w:lang w:eastAsia="ru-RU"/>
    </w:rPr>
  </w:style>
  <w:style w:type="character" w:customStyle="1" w:styleId="af9">
    <w:name w:val="Текст у виносці Знак"/>
    <w:basedOn w:val="a0"/>
    <w:link w:val="af8"/>
    <w:uiPriority w:val="99"/>
    <w:semiHidden/>
    <w:locked/>
    <w:rsid w:val="00115487"/>
    <w:rPr>
      <w:rFonts w:ascii="Tahoma" w:hAnsi="Tahoma" w:cs="Tahoma"/>
      <w:sz w:val="16"/>
      <w:szCs w:val="16"/>
      <w:lang w:eastAsia="ru-RU"/>
    </w:rPr>
  </w:style>
  <w:style w:type="paragraph" w:customStyle="1" w:styleId="38">
    <w:name w:val="Обычный3"/>
    <w:uiPriority w:val="99"/>
    <w:rsid w:val="00CE1C96"/>
    <w:pPr>
      <w:widowControl w:val="0"/>
      <w:spacing w:line="300" w:lineRule="auto"/>
      <w:ind w:firstLine="280"/>
      <w:jc w:val="both"/>
    </w:pPr>
    <w:rPr>
      <w:rFonts w:ascii="Times New Roman" w:eastAsia="Times New Roman" w:hAnsi="Times New Roman"/>
      <w:sz w:val="16"/>
      <w:szCs w:val="16"/>
      <w:lang w:val="uk-UA" w:eastAsia="ru-RU"/>
    </w:rPr>
  </w:style>
  <w:style w:type="character" w:customStyle="1" w:styleId="2a">
    <w:name w:val="Підпис до таблиці (2)_"/>
    <w:link w:val="2b"/>
    <w:uiPriority w:val="99"/>
    <w:locked/>
    <w:rsid w:val="00A27D45"/>
    <w:rPr>
      <w:sz w:val="27"/>
      <w:szCs w:val="27"/>
      <w:shd w:val="clear" w:color="auto" w:fill="FFFFFF"/>
    </w:rPr>
  </w:style>
  <w:style w:type="paragraph" w:customStyle="1" w:styleId="2b">
    <w:name w:val="Підпис до таблиці (2)"/>
    <w:basedOn w:val="a"/>
    <w:link w:val="2a"/>
    <w:uiPriority w:val="99"/>
    <w:rsid w:val="00A27D45"/>
    <w:pPr>
      <w:widowControl/>
      <w:shd w:val="clear" w:color="auto" w:fill="FFFFFF"/>
      <w:autoSpaceDE/>
      <w:autoSpaceDN/>
      <w:adjustRightInd/>
      <w:spacing w:line="643" w:lineRule="exact"/>
      <w:jc w:val="both"/>
    </w:pPr>
    <w:rPr>
      <w:rFonts w:ascii="Calibri" w:eastAsia="Calibri" w:hAnsi="Calibri" w:cs="Calibri"/>
      <w:sz w:val="27"/>
      <w:szCs w:val="27"/>
      <w:lang w:val="en-US" w:eastAsia="ru-RU"/>
    </w:rPr>
  </w:style>
  <w:style w:type="character" w:customStyle="1" w:styleId="15">
    <w:name w:val="Заголовок №1_"/>
    <w:uiPriority w:val="99"/>
    <w:locked/>
    <w:rsid w:val="0098529F"/>
    <w:rPr>
      <w:sz w:val="27"/>
      <w:szCs w:val="27"/>
      <w:shd w:val="clear" w:color="auto" w:fill="FFFFFF"/>
    </w:rPr>
  </w:style>
  <w:style w:type="paragraph" w:customStyle="1" w:styleId="Style3">
    <w:name w:val="Style3"/>
    <w:basedOn w:val="a"/>
    <w:uiPriority w:val="99"/>
    <w:rsid w:val="0098529F"/>
    <w:pPr>
      <w:spacing w:line="253" w:lineRule="exact"/>
      <w:ind w:firstLine="475"/>
    </w:pPr>
    <w:rPr>
      <w:lang w:val="ru-RU" w:eastAsia="ru-RU"/>
    </w:rPr>
  </w:style>
  <w:style w:type="character" w:customStyle="1" w:styleId="FontStyle43">
    <w:name w:val="Font Style43"/>
    <w:uiPriority w:val="99"/>
    <w:rsid w:val="0098529F"/>
    <w:rPr>
      <w:rFonts w:ascii="Times New Roman" w:hAnsi="Times New Roman" w:cs="Times New Roman"/>
      <w:i/>
      <w:iCs/>
      <w:sz w:val="20"/>
      <w:szCs w:val="20"/>
    </w:rPr>
  </w:style>
  <w:style w:type="character" w:customStyle="1" w:styleId="FontStyle46">
    <w:name w:val="Font Style46"/>
    <w:uiPriority w:val="99"/>
    <w:rsid w:val="0098529F"/>
    <w:rPr>
      <w:rFonts w:ascii="Times New Roman" w:hAnsi="Times New Roman" w:cs="Times New Roman"/>
      <w:b/>
      <w:bCs/>
      <w:sz w:val="20"/>
      <w:szCs w:val="20"/>
    </w:rPr>
  </w:style>
  <w:style w:type="character" w:styleId="HTML">
    <w:name w:val="HTML Cite"/>
    <w:basedOn w:val="a0"/>
    <w:uiPriority w:val="99"/>
    <w:semiHidden/>
    <w:rsid w:val="00514BF0"/>
    <w:rPr>
      <w:i/>
      <w:iCs/>
    </w:rPr>
  </w:style>
  <w:style w:type="character" w:customStyle="1" w:styleId="rvts0">
    <w:name w:val="rvts0"/>
    <w:basedOn w:val="a0"/>
    <w:uiPriority w:val="99"/>
    <w:rsid w:val="0057716B"/>
  </w:style>
  <w:style w:type="paragraph" w:customStyle="1" w:styleId="rvps7">
    <w:name w:val="rvps7"/>
    <w:basedOn w:val="a"/>
    <w:uiPriority w:val="99"/>
    <w:rsid w:val="001305A2"/>
    <w:pPr>
      <w:widowControl/>
      <w:autoSpaceDE/>
      <w:autoSpaceDN/>
      <w:adjustRightInd/>
      <w:spacing w:before="100" w:beforeAutospacing="1" w:after="100" w:afterAutospacing="1"/>
    </w:pPr>
    <w:rPr>
      <w:sz w:val="24"/>
      <w:szCs w:val="24"/>
    </w:rPr>
  </w:style>
  <w:style w:type="character" w:customStyle="1" w:styleId="rvts15">
    <w:name w:val="rvts15"/>
    <w:basedOn w:val="a0"/>
    <w:uiPriority w:val="99"/>
    <w:rsid w:val="001305A2"/>
  </w:style>
  <w:style w:type="paragraph" w:customStyle="1" w:styleId="Default">
    <w:name w:val="Default"/>
    <w:uiPriority w:val="99"/>
    <w:rsid w:val="0034321B"/>
    <w:pPr>
      <w:autoSpaceDE w:val="0"/>
      <w:autoSpaceDN w:val="0"/>
      <w:adjustRightInd w:val="0"/>
    </w:pPr>
    <w:rPr>
      <w:rFonts w:ascii="Times New Roman" w:eastAsia="Times New Roman" w:hAnsi="Times New Roman"/>
      <w:color w:val="000000"/>
      <w:sz w:val="24"/>
      <w:szCs w:val="24"/>
      <w:lang w:val="ru-RU" w:eastAsia="ru-RU"/>
    </w:rPr>
  </w:style>
  <w:style w:type="paragraph" w:styleId="afa">
    <w:name w:val="annotation text"/>
    <w:basedOn w:val="a"/>
    <w:link w:val="afb"/>
    <w:uiPriority w:val="99"/>
    <w:semiHidden/>
    <w:rsid w:val="00CC1E9C"/>
  </w:style>
  <w:style w:type="character" w:customStyle="1" w:styleId="afb">
    <w:name w:val="Текст примітки Знак"/>
    <w:basedOn w:val="a0"/>
    <w:link w:val="afa"/>
    <w:uiPriority w:val="99"/>
    <w:semiHidden/>
    <w:locked/>
    <w:rsid w:val="00CC1E9C"/>
    <w:rPr>
      <w:rFonts w:ascii="Times New Roman" w:hAnsi="Times New Roman" w:cs="Times New Roman"/>
      <w:sz w:val="20"/>
      <w:szCs w:val="20"/>
      <w:lang w:eastAsia="uk-UA"/>
    </w:rPr>
  </w:style>
  <w:style w:type="paragraph" w:customStyle="1" w:styleId="tj1">
    <w:name w:val="tj1"/>
    <w:basedOn w:val="a"/>
    <w:uiPriority w:val="99"/>
    <w:rsid w:val="003051B9"/>
    <w:pPr>
      <w:widowControl/>
      <w:autoSpaceDE/>
      <w:autoSpaceDN/>
      <w:adjustRightInd/>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3135F"/>
    <w:pPr>
      <w:widowControl w:val="0"/>
      <w:autoSpaceDE w:val="0"/>
      <w:autoSpaceDN w:val="0"/>
      <w:adjustRightInd w:val="0"/>
    </w:pPr>
    <w:rPr>
      <w:rFonts w:ascii="Times New Roman" w:eastAsia="Times New Roman" w:hAnsi="Times New Roman"/>
      <w:sz w:val="20"/>
      <w:szCs w:val="20"/>
      <w:lang w:val="uk-UA" w:eastAsia="uk-UA"/>
    </w:rPr>
  </w:style>
  <w:style w:type="paragraph" w:styleId="1">
    <w:name w:val="heading 1"/>
    <w:basedOn w:val="a"/>
    <w:next w:val="a"/>
    <w:link w:val="10"/>
    <w:uiPriority w:val="99"/>
    <w:qFormat/>
    <w:rsid w:val="00866CCA"/>
    <w:pPr>
      <w:keepNext/>
      <w:shd w:val="clear" w:color="auto" w:fill="FFFFFF"/>
      <w:spacing w:before="240"/>
      <w:jc w:val="center"/>
      <w:outlineLvl w:val="0"/>
    </w:pPr>
    <w:rPr>
      <w:b/>
      <w:bCs/>
      <w:color w:val="000000"/>
      <w:lang w:eastAsia="ru-RU"/>
    </w:rPr>
  </w:style>
  <w:style w:type="paragraph" w:styleId="2">
    <w:name w:val="heading 2"/>
    <w:basedOn w:val="a"/>
    <w:next w:val="a"/>
    <w:link w:val="20"/>
    <w:uiPriority w:val="99"/>
    <w:qFormat/>
    <w:rsid w:val="00115487"/>
    <w:pPr>
      <w:keepNext/>
      <w:widowControl/>
      <w:autoSpaceDE/>
      <w:autoSpaceDN/>
      <w:adjustRightInd/>
      <w:spacing w:before="240" w:after="60"/>
      <w:outlineLvl w:val="1"/>
    </w:pPr>
    <w:rPr>
      <w:rFonts w:ascii="Arial" w:hAnsi="Arial" w:cs="Arial"/>
      <w:b/>
      <w:bCs/>
      <w:i/>
      <w:iCs/>
      <w:sz w:val="28"/>
      <w:szCs w:val="28"/>
      <w:lang w:val="ru-RU" w:eastAsia="ru-RU"/>
    </w:rPr>
  </w:style>
  <w:style w:type="paragraph" w:styleId="3">
    <w:name w:val="heading 3"/>
    <w:basedOn w:val="a"/>
    <w:next w:val="a"/>
    <w:link w:val="30"/>
    <w:uiPriority w:val="99"/>
    <w:qFormat/>
    <w:rsid w:val="00866CCA"/>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866CCA"/>
    <w:pPr>
      <w:keepNext/>
      <w:spacing w:before="240" w:after="60"/>
      <w:outlineLvl w:val="3"/>
    </w:pPr>
    <w:rPr>
      <w:rFonts w:ascii="Calibri" w:hAnsi="Calibri" w:cs="Calibri"/>
      <w:b/>
      <w:bCs/>
      <w:sz w:val="28"/>
      <w:szCs w:val="28"/>
    </w:rPr>
  </w:style>
  <w:style w:type="paragraph" w:styleId="5">
    <w:name w:val="heading 5"/>
    <w:basedOn w:val="a"/>
    <w:next w:val="a"/>
    <w:link w:val="50"/>
    <w:uiPriority w:val="99"/>
    <w:qFormat/>
    <w:rsid w:val="00866CCA"/>
    <w:pPr>
      <w:spacing w:before="240" w:after="60"/>
      <w:outlineLvl w:val="4"/>
    </w:pPr>
    <w:rPr>
      <w:rFonts w:ascii="Calibri" w:hAnsi="Calibri" w:cs="Calibri"/>
      <w:b/>
      <w:bCs/>
      <w:i/>
      <w:iCs/>
      <w:sz w:val="26"/>
      <w:szCs w:val="26"/>
    </w:rPr>
  </w:style>
  <w:style w:type="paragraph" w:styleId="6">
    <w:name w:val="heading 6"/>
    <w:basedOn w:val="a"/>
    <w:next w:val="a"/>
    <w:link w:val="60"/>
    <w:uiPriority w:val="99"/>
    <w:qFormat/>
    <w:rsid w:val="00866CCA"/>
    <w:pPr>
      <w:spacing w:before="240" w:after="60"/>
      <w:outlineLvl w:val="5"/>
    </w:pPr>
    <w:rPr>
      <w:rFonts w:ascii="Arial" w:hAnsi="Arial" w:cs="Arial"/>
      <w:b/>
      <w:bCs/>
      <w:sz w:val="22"/>
      <w:szCs w:val="22"/>
      <w:lang w:val="ru-RU" w:eastAsia="ru-RU"/>
    </w:rPr>
  </w:style>
  <w:style w:type="paragraph" w:styleId="7">
    <w:name w:val="heading 7"/>
    <w:basedOn w:val="a"/>
    <w:next w:val="a"/>
    <w:link w:val="70"/>
    <w:uiPriority w:val="99"/>
    <w:qFormat/>
    <w:rsid w:val="00115487"/>
    <w:pPr>
      <w:keepNext/>
      <w:widowControl/>
      <w:shd w:val="clear" w:color="auto" w:fill="FFFFFF"/>
      <w:autoSpaceDE/>
      <w:autoSpaceDN/>
      <w:adjustRightInd/>
      <w:spacing w:before="360" w:line="360" w:lineRule="auto"/>
      <w:ind w:left="3322"/>
      <w:jc w:val="both"/>
      <w:outlineLvl w:val="6"/>
    </w:pPr>
    <w:rPr>
      <w:color w:val="000000"/>
      <w:spacing w:val="-8"/>
      <w:sz w:val="28"/>
      <w:szCs w:val="28"/>
      <w:lang w:eastAsia="ru-RU"/>
    </w:rPr>
  </w:style>
  <w:style w:type="paragraph" w:styleId="8">
    <w:name w:val="heading 8"/>
    <w:basedOn w:val="a"/>
    <w:next w:val="a"/>
    <w:link w:val="80"/>
    <w:uiPriority w:val="99"/>
    <w:qFormat/>
    <w:rsid w:val="0096682B"/>
    <w:pPr>
      <w:keepNext/>
      <w:keepLines/>
      <w:spacing w:before="200"/>
      <w:outlineLvl w:val="7"/>
    </w:pPr>
    <w:rPr>
      <w:rFonts w:ascii="Cambria" w:hAnsi="Cambria" w:cs="Cambria"/>
      <w:color w:val="404040"/>
    </w:rPr>
  </w:style>
  <w:style w:type="paragraph" w:styleId="9">
    <w:name w:val="heading 9"/>
    <w:basedOn w:val="a"/>
    <w:next w:val="a"/>
    <w:link w:val="90"/>
    <w:uiPriority w:val="99"/>
    <w:qFormat/>
    <w:rsid w:val="00115487"/>
    <w:pPr>
      <w:keepNext/>
      <w:keepLines/>
      <w:spacing w:before="200"/>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66CCA"/>
    <w:rPr>
      <w:rFonts w:ascii="Times New Roman" w:hAnsi="Times New Roman" w:cs="Times New Roman"/>
      <w:b/>
      <w:bCs/>
      <w:color w:val="000000"/>
      <w:sz w:val="28"/>
      <w:szCs w:val="28"/>
      <w:shd w:val="clear" w:color="auto" w:fill="FFFFFF"/>
      <w:lang w:eastAsia="ru-RU"/>
    </w:rPr>
  </w:style>
  <w:style w:type="character" w:customStyle="1" w:styleId="20">
    <w:name w:val="Заголовок 2 Знак"/>
    <w:basedOn w:val="a0"/>
    <w:link w:val="2"/>
    <w:uiPriority w:val="99"/>
    <w:locked/>
    <w:rsid w:val="00115487"/>
    <w:rPr>
      <w:rFonts w:ascii="Arial" w:hAnsi="Arial" w:cs="Arial"/>
      <w:b/>
      <w:bCs/>
      <w:i/>
      <w:iCs/>
      <w:sz w:val="28"/>
      <w:szCs w:val="28"/>
      <w:lang w:val="ru-RU" w:eastAsia="ru-RU"/>
    </w:rPr>
  </w:style>
  <w:style w:type="character" w:customStyle="1" w:styleId="30">
    <w:name w:val="Заголовок 3 Знак"/>
    <w:basedOn w:val="a0"/>
    <w:link w:val="3"/>
    <w:uiPriority w:val="99"/>
    <w:locked/>
    <w:rsid w:val="00866CCA"/>
    <w:rPr>
      <w:rFonts w:ascii="Arial" w:hAnsi="Arial" w:cs="Arial"/>
      <w:b/>
      <w:bCs/>
      <w:sz w:val="26"/>
      <w:szCs w:val="26"/>
      <w:lang w:eastAsia="uk-UA"/>
    </w:rPr>
  </w:style>
  <w:style w:type="character" w:customStyle="1" w:styleId="40">
    <w:name w:val="Заголовок 4 Знак"/>
    <w:basedOn w:val="a0"/>
    <w:link w:val="4"/>
    <w:uiPriority w:val="99"/>
    <w:locked/>
    <w:rsid w:val="00866CCA"/>
    <w:rPr>
      <w:rFonts w:ascii="Calibri" w:hAnsi="Calibri" w:cs="Calibri"/>
      <w:b/>
      <w:bCs/>
      <w:sz w:val="28"/>
      <w:szCs w:val="28"/>
      <w:lang w:eastAsia="uk-UA"/>
    </w:rPr>
  </w:style>
  <w:style w:type="character" w:customStyle="1" w:styleId="50">
    <w:name w:val="Заголовок 5 Знак"/>
    <w:basedOn w:val="a0"/>
    <w:link w:val="5"/>
    <w:uiPriority w:val="99"/>
    <w:semiHidden/>
    <w:locked/>
    <w:rsid w:val="00866CCA"/>
    <w:rPr>
      <w:rFonts w:ascii="Calibri" w:hAnsi="Calibri" w:cs="Calibri"/>
      <w:b/>
      <w:bCs/>
      <w:i/>
      <w:iCs/>
      <w:sz w:val="26"/>
      <w:szCs w:val="26"/>
      <w:lang w:eastAsia="uk-UA"/>
    </w:rPr>
  </w:style>
  <w:style w:type="character" w:customStyle="1" w:styleId="60">
    <w:name w:val="Заголовок 6 Знак"/>
    <w:basedOn w:val="a0"/>
    <w:link w:val="6"/>
    <w:uiPriority w:val="99"/>
    <w:locked/>
    <w:rsid w:val="00866CCA"/>
    <w:rPr>
      <w:rFonts w:ascii="Arial" w:hAnsi="Arial" w:cs="Arial"/>
      <w:b/>
      <w:bCs/>
      <w:lang w:val="ru-RU" w:eastAsia="ru-RU"/>
    </w:rPr>
  </w:style>
  <w:style w:type="character" w:customStyle="1" w:styleId="70">
    <w:name w:val="Заголовок 7 Знак"/>
    <w:basedOn w:val="a0"/>
    <w:link w:val="7"/>
    <w:uiPriority w:val="99"/>
    <w:locked/>
    <w:rsid w:val="00115487"/>
    <w:rPr>
      <w:rFonts w:ascii="Times New Roman" w:hAnsi="Times New Roman" w:cs="Times New Roman"/>
      <w:color w:val="000000"/>
      <w:spacing w:val="-8"/>
      <w:sz w:val="28"/>
      <w:szCs w:val="28"/>
      <w:shd w:val="clear" w:color="auto" w:fill="FFFFFF"/>
      <w:lang w:eastAsia="ru-RU"/>
    </w:rPr>
  </w:style>
  <w:style w:type="character" w:customStyle="1" w:styleId="80">
    <w:name w:val="Заголовок 8 Знак"/>
    <w:basedOn w:val="a0"/>
    <w:link w:val="8"/>
    <w:uiPriority w:val="99"/>
    <w:semiHidden/>
    <w:locked/>
    <w:rsid w:val="0096682B"/>
    <w:rPr>
      <w:rFonts w:ascii="Cambria" w:hAnsi="Cambria" w:cs="Cambria"/>
      <w:color w:val="404040"/>
      <w:sz w:val="20"/>
      <w:szCs w:val="20"/>
      <w:lang w:eastAsia="uk-UA"/>
    </w:rPr>
  </w:style>
  <w:style w:type="character" w:customStyle="1" w:styleId="90">
    <w:name w:val="Заголовок 9 Знак"/>
    <w:basedOn w:val="a0"/>
    <w:link w:val="9"/>
    <w:uiPriority w:val="99"/>
    <w:semiHidden/>
    <w:locked/>
    <w:rsid w:val="00115487"/>
    <w:rPr>
      <w:rFonts w:ascii="Cambria" w:hAnsi="Cambria" w:cs="Cambria"/>
      <w:i/>
      <w:iCs/>
      <w:color w:val="404040"/>
      <w:sz w:val="20"/>
      <w:szCs w:val="20"/>
      <w:lang w:eastAsia="uk-UA"/>
    </w:rPr>
  </w:style>
  <w:style w:type="paragraph" w:styleId="a3">
    <w:name w:val="Title"/>
    <w:basedOn w:val="a"/>
    <w:link w:val="a4"/>
    <w:uiPriority w:val="99"/>
    <w:qFormat/>
    <w:rsid w:val="00866CCA"/>
    <w:pPr>
      <w:shd w:val="clear" w:color="auto" w:fill="FFFFFF"/>
      <w:spacing w:before="14"/>
      <w:ind w:right="79"/>
      <w:jc w:val="center"/>
    </w:pPr>
    <w:rPr>
      <w:b/>
      <w:bCs/>
      <w:color w:val="000000"/>
      <w:spacing w:val="3"/>
      <w:sz w:val="28"/>
      <w:szCs w:val="28"/>
    </w:rPr>
  </w:style>
  <w:style w:type="character" w:customStyle="1" w:styleId="a4">
    <w:name w:val="Назва Знак"/>
    <w:basedOn w:val="a0"/>
    <w:link w:val="a3"/>
    <w:uiPriority w:val="99"/>
    <w:locked/>
    <w:rsid w:val="00866CCA"/>
    <w:rPr>
      <w:rFonts w:ascii="Times New Roman" w:hAnsi="Times New Roman" w:cs="Times New Roman"/>
      <w:b/>
      <w:bCs/>
      <w:color w:val="000000"/>
      <w:spacing w:val="3"/>
      <w:sz w:val="21"/>
      <w:szCs w:val="21"/>
      <w:shd w:val="clear" w:color="auto" w:fill="FFFFFF"/>
      <w:lang w:eastAsia="uk-UA"/>
    </w:rPr>
  </w:style>
  <w:style w:type="paragraph" w:styleId="a5">
    <w:name w:val="Body Text Indent"/>
    <w:basedOn w:val="a"/>
    <w:link w:val="a6"/>
    <w:uiPriority w:val="99"/>
    <w:rsid w:val="00866CCA"/>
    <w:pPr>
      <w:spacing w:after="120"/>
      <w:ind w:left="283"/>
    </w:pPr>
  </w:style>
  <w:style w:type="character" w:customStyle="1" w:styleId="a6">
    <w:name w:val="Основний текст з відступом Знак"/>
    <w:basedOn w:val="a0"/>
    <w:link w:val="a5"/>
    <w:uiPriority w:val="99"/>
    <w:locked/>
    <w:rsid w:val="00866CCA"/>
    <w:rPr>
      <w:rFonts w:ascii="Times New Roman" w:hAnsi="Times New Roman" w:cs="Times New Roman"/>
      <w:sz w:val="20"/>
      <w:szCs w:val="20"/>
      <w:lang w:eastAsia="uk-UA"/>
    </w:rPr>
  </w:style>
  <w:style w:type="paragraph" w:styleId="a7">
    <w:name w:val="Body Text"/>
    <w:basedOn w:val="a"/>
    <w:link w:val="a8"/>
    <w:uiPriority w:val="99"/>
    <w:rsid w:val="00866CCA"/>
    <w:pPr>
      <w:spacing w:after="120"/>
    </w:pPr>
  </w:style>
  <w:style w:type="character" w:customStyle="1" w:styleId="a8">
    <w:name w:val="Основний текст Знак"/>
    <w:basedOn w:val="a0"/>
    <w:link w:val="a7"/>
    <w:uiPriority w:val="99"/>
    <w:locked/>
    <w:rsid w:val="00866CCA"/>
    <w:rPr>
      <w:rFonts w:ascii="Times New Roman" w:hAnsi="Times New Roman" w:cs="Times New Roman"/>
      <w:sz w:val="20"/>
      <w:szCs w:val="20"/>
      <w:lang w:eastAsia="uk-UA"/>
    </w:rPr>
  </w:style>
  <w:style w:type="paragraph" w:customStyle="1" w:styleId="11">
    <w:name w:val="Обычный1"/>
    <w:uiPriority w:val="99"/>
    <w:rsid w:val="00866CCA"/>
    <w:pPr>
      <w:widowControl w:val="0"/>
      <w:spacing w:line="300" w:lineRule="auto"/>
      <w:ind w:firstLine="420"/>
      <w:jc w:val="both"/>
    </w:pPr>
    <w:rPr>
      <w:rFonts w:ascii="Times New Roman" w:eastAsia="Times New Roman" w:hAnsi="Times New Roman"/>
      <w:lang w:val="uk-UA" w:eastAsia="ru-RU"/>
    </w:rPr>
  </w:style>
  <w:style w:type="paragraph" w:styleId="21">
    <w:name w:val="Body Text Indent 2"/>
    <w:basedOn w:val="a"/>
    <w:link w:val="22"/>
    <w:uiPriority w:val="99"/>
    <w:rsid w:val="00866CCA"/>
    <w:pPr>
      <w:spacing w:after="120" w:line="480" w:lineRule="auto"/>
      <w:ind w:left="283"/>
    </w:pPr>
  </w:style>
  <w:style w:type="character" w:customStyle="1" w:styleId="22">
    <w:name w:val="Основний текст з відступом 2 Знак"/>
    <w:basedOn w:val="a0"/>
    <w:link w:val="21"/>
    <w:uiPriority w:val="99"/>
    <w:locked/>
    <w:rsid w:val="00866CCA"/>
    <w:rPr>
      <w:rFonts w:ascii="Times New Roman" w:hAnsi="Times New Roman" w:cs="Times New Roman"/>
      <w:sz w:val="20"/>
      <w:szCs w:val="20"/>
      <w:lang w:eastAsia="uk-UA"/>
    </w:rPr>
  </w:style>
  <w:style w:type="paragraph" w:styleId="31">
    <w:name w:val="Body Text Indent 3"/>
    <w:basedOn w:val="a"/>
    <w:link w:val="32"/>
    <w:uiPriority w:val="99"/>
    <w:rsid w:val="00866CCA"/>
    <w:pPr>
      <w:spacing w:after="120"/>
      <w:ind w:left="283"/>
    </w:pPr>
    <w:rPr>
      <w:sz w:val="16"/>
      <w:szCs w:val="16"/>
    </w:rPr>
  </w:style>
  <w:style w:type="character" w:customStyle="1" w:styleId="32">
    <w:name w:val="Основний текст з відступом 3 Знак"/>
    <w:basedOn w:val="a0"/>
    <w:link w:val="31"/>
    <w:uiPriority w:val="99"/>
    <w:locked/>
    <w:rsid w:val="00866CCA"/>
    <w:rPr>
      <w:rFonts w:ascii="Times New Roman" w:hAnsi="Times New Roman" w:cs="Times New Roman"/>
      <w:sz w:val="16"/>
      <w:szCs w:val="16"/>
      <w:lang w:eastAsia="uk-UA"/>
    </w:rPr>
  </w:style>
  <w:style w:type="paragraph" w:styleId="a9">
    <w:name w:val="Normal (Web)"/>
    <w:basedOn w:val="a"/>
    <w:uiPriority w:val="99"/>
    <w:rsid w:val="00866CCA"/>
    <w:pPr>
      <w:widowControl/>
      <w:autoSpaceDE/>
      <w:autoSpaceDN/>
      <w:adjustRightInd/>
      <w:spacing w:before="100" w:beforeAutospacing="1" w:after="100" w:afterAutospacing="1"/>
    </w:pPr>
    <w:rPr>
      <w:rFonts w:ascii="Arial" w:hAnsi="Arial" w:cs="Arial"/>
      <w:sz w:val="24"/>
      <w:szCs w:val="24"/>
      <w:lang w:val="ru-RU" w:eastAsia="ru-RU"/>
    </w:rPr>
  </w:style>
  <w:style w:type="character" w:styleId="aa">
    <w:name w:val="Strong"/>
    <w:basedOn w:val="a0"/>
    <w:uiPriority w:val="99"/>
    <w:qFormat/>
    <w:rsid w:val="00866CCA"/>
    <w:rPr>
      <w:b/>
      <w:bCs/>
    </w:rPr>
  </w:style>
  <w:style w:type="character" w:styleId="ab">
    <w:name w:val="Emphasis"/>
    <w:basedOn w:val="a0"/>
    <w:uiPriority w:val="99"/>
    <w:qFormat/>
    <w:rsid w:val="00866CCA"/>
    <w:rPr>
      <w:i/>
      <w:iCs/>
    </w:rPr>
  </w:style>
  <w:style w:type="character" w:styleId="ac">
    <w:name w:val="Hyperlink"/>
    <w:basedOn w:val="a0"/>
    <w:uiPriority w:val="99"/>
    <w:rsid w:val="00866CCA"/>
    <w:rPr>
      <w:color w:val="0000FF"/>
      <w:u w:val="single"/>
    </w:rPr>
  </w:style>
  <w:style w:type="table" w:styleId="ad">
    <w:name w:val="Table Grid"/>
    <w:basedOn w:val="a1"/>
    <w:uiPriority w:val="99"/>
    <w:rsid w:val="00866CCA"/>
    <w:rPr>
      <w:rFonts w:ascii="Times New Roman" w:eastAsia="Times New Roman" w:hAnsi="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line number"/>
    <w:basedOn w:val="a0"/>
    <w:uiPriority w:val="99"/>
    <w:rsid w:val="00866CCA"/>
  </w:style>
  <w:style w:type="paragraph" w:styleId="af">
    <w:name w:val="footer"/>
    <w:basedOn w:val="a"/>
    <w:link w:val="af0"/>
    <w:uiPriority w:val="99"/>
    <w:rsid w:val="00866CCA"/>
    <w:pPr>
      <w:tabs>
        <w:tab w:val="center" w:pos="4677"/>
        <w:tab w:val="right" w:pos="9355"/>
      </w:tabs>
    </w:pPr>
  </w:style>
  <w:style w:type="character" w:customStyle="1" w:styleId="af0">
    <w:name w:val="Нижній колонтитул Знак"/>
    <w:basedOn w:val="a0"/>
    <w:link w:val="af"/>
    <w:uiPriority w:val="99"/>
    <w:locked/>
    <w:rsid w:val="00866CCA"/>
    <w:rPr>
      <w:rFonts w:ascii="Times New Roman" w:hAnsi="Times New Roman" w:cs="Times New Roman"/>
      <w:sz w:val="20"/>
      <w:szCs w:val="20"/>
      <w:lang w:eastAsia="uk-UA"/>
    </w:rPr>
  </w:style>
  <w:style w:type="character" w:styleId="af1">
    <w:name w:val="page number"/>
    <w:basedOn w:val="a0"/>
    <w:uiPriority w:val="99"/>
    <w:rsid w:val="00866CCA"/>
  </w:style>
  <w:style w:type="paragraph" w:styleId="af2">
    <w:name w:val="header"/>
    <w:basedOn w:val="a"/>
    <w:link w:val="af3"/>
    <w:uiPriority w:val="99"/>
    <w:rsid w:val="00866CCA"/>
    <w:pPr>
      <w:tabs>
        <w:tab w:val="center" w:pos="4677"/>
        <w:tab w:val="right" w:pos="9355"/>
      </w:tabs>
    </w:pPr>
  </w:style>
  <w:style w:type="character" w:customStyle="1" w:styleId="af3">
    <w:name w:val="Верхній колонтитул Знак"/>
    <w:basedOn w:val="a0"/>
    <w:link w:val="af2"/>
    <w:uiPriority w:val="99"/>
    <w:locked/>
    <w:rsid w:val="00866CCA"/>
    <w:rPr>
      <w:rFonts w:ascii="Times New Roman" w:hAnsi="Times New Roman" w:cs="Times New Roman"/>
      <w:sz w:val="20"/>
      <w:szCs w:val="20"/>
      <w:lang w:eastAsia="uk-UA"/>
    </w:rPr>
  </w:style>
  <w:style w:type="paragraph" w:customStyle="1" w:styleId="af4">
    <w:name w:val="Комерц."/>
    <w:basedOn w:val="a"/>
    <w:uiPriority w:val="99"/>
    <w:rsid w:val="00866CCA"/>
    <w:pPr>
      <w:widowControl/>
      <w:autoSpaceDE/>
      <w:autoSpaceDN/>
      <w:adjustRightInd/>
      <w:ind w:firstLine="397"/>
      <w:jc w:val="both"/>
    </w:pPr>
    <w:rPr>
      <w:spacing w:val="10"/>
      <w:sz w:val="22"/>
      <w:szCs w:val="22"/>
      <w:lang w:val="ru-RU" w:eastAsia="ru-RU"/>
    </w:rPr>
  </w:style>
  <w:style w:type="character" w:customStyle="1" w:styleId="apple-converted-space">
    <w:name w:val="apple-converted-space"/>
    <w:uiPriority w:val="99"/>
    <w:rsid w:val="00866CCA"/>
  </w:style>
  <w:style w:type="paragraph" w:styleId="af5">
    <w:name w:val="List Paragraph"/>
    <w:basedOn w:val="a"/>
    <w:uiPriority w:val="99"/>
    <w:qFormat/>
    <w:rsid w:val="00866CCA"/>
    <w:pPr>
      <w:autoSpaceDE/>
      <w:autoSpaceDN/>
      <w:adjustRightInd/>
      <w:ind w:left="720"/>
    </w:pPr>
    <w:rPr>
      <w:rFonts w:ascii="Courier New" w:eastAsia="Calibri" w:hAnsi="Courier New" w:cs="Courier New"/>
      <w:color w:val="000000"/>
      <w:sz w:val="24"/>
      <w:szCs w:val="24"/>
    </w:rPr>
  </w:style>
  <w:style w:type="character" w:customStyle="1" w:styleId="23">
    <w:name w:val="Заголовок №2_"/>
    <w:link w:val="24"/>
    <w:uiPriority w:val="99"/>
    <w:locked/>
    <w:rsid w:val="00866CCA"/>
    <w:rPr>
      <w:sz w:val="26"/>
      <w:szCs w:val="26"/>
      <w:shd w:val="clear" w:color="auto" w:fill="FFFFFF"/>
    </w:rPr>
  </w:style>
  <w:style w:type="paragraph" w:customStyle="1" w:styleId="24">
    <w:name w:val="Заголовок №2"/>
    <w:basedOn w:val="a"/>
    <w:link w:val="23"/>
    <w:uiPriority w:val="99"/>
    <w:rsid w:val="00866CCA"/>
    <w:pPr>
      <w:widowControl/>
      <w:shd w:val="clear" w:color="auto" w:fill="FFFFFF"/>
      <w:autoSpaceDE/>
      <w:autoSpaceDN/>
      <w:adjustRightInd/>
      <w:spacing w:after="360" w:line="240" w:lineRule="atLeast"/>
      <w:outlineLvl w:val="1"/>
    </w:pPr>
    <w:rPr>
      <w:rFonts w:ascii="Calibri" w:eastAsia="Calibri" w:hAnsi="Calibri" w:cs="Calibri"/>
      <w:sz w:val="26"/>
      <w:szCs w:val="26"/>
      <w:lang w:val="en-US" w:eastAsia="ru-RU"/>
    </w:rPr>
  </w:style>
  <w:style w:type="paragraph" w:customStyle="1" w:styleId="12">
    <w:name w:val="Абзац списка1"/>
    <w:basedOn w:val="a"/>
    <w:uiPriority w:val="99"/>
    <w:rsid w:val="00866CCA"/>
    <w:pPr>
      <w:widowControl/>
      <w:autoSpaceDE/>
      <w:autoSpaceDN/>
      <w:adjustRightInd/>
      <w:spacing w:after="200" w:line="276" w:lineRule="auto"/>
      <w:ind w:left="720"/>
    </w:pPr>
    <w:rPr>
      <w:rFonts w:ascii="Calibri" w:eastAsia="Calibri" w:hAnsi="Calibri" w:cs="Calibri"/>
      <w:sz w:val="22"/>
      <w:szCs w:val="22"/>
      <w:lang w:val="ru-RU" w:eastAsia="en-US"/>
    </w:rPr>
  </w:style>
  <w:style w:type="character" w:customStyle="1" w:styleId="hps">
    <w:name w:val="hps"/>
    <w:uiPriority w:val="99"/>
    <w:rsid w:val="00866CCA"/>
  </w:style>
  <w:style w:type="paragraph" w:customStyle="1" w:styleId="25">
    <w:name w:val="Абзац списка2"/>
    <w:basedOn w:val="a"/>
    <w:uiPriority w:val="99"/>
    <w:rsid w:val="00866CCA"/>
    <w:pPr>
      <w:widowControl/>
      <w:autoSpaceDE/>
      <w:autoSpaceDN/>
      <w:adjustRightInd/>
      <w:spacing w:after="200" w:line="276" w:lineRule="auto"/>
      <w:ind w:left="720"/>
    </w:pPr>
    <w:rPr>
      <w:rFonts w:ascii="Calibri" w:eastAsia="Calibri" w:hAnsi="Calibri" w:cs="Calibri"/>
      <w:sz w:val="22"/>
      <w:szCs w:val="22"/>
      <w:lang w:val="ru-RU" w:eastAsia="en-US"/>
    </w:rPr>
  </w:style>
  <w:style w:type="character" w:customStyle="1" w:styleId="13">
    <w:name w:val="Основной текст1"/>
    <w:uiPriority w:val="99"/>
    <w:rsid w:val="00866CCA"/>
    <w:rPr>
      <w:rFonts w:ascii="Times New Roman" w:hAnsi="Times New Roman" w:cs="Times New Roman"/>
      <w:color w:val="000000"/>
      <w:spacing w:val="0"/>
      <w:w w:val="100"/>
      <w:position w:val="0"/>
      <w:sz w:val="21"/>
      <w:szCs w:val="21"/>
      <w:u w:val="none"/>
      <w:lang w:val="uk-UA" w:eastAsia="uk-UA"/>
    </w:rPr>
  </w:style>
  <w:style w:type="character" w:customStyle="1" w:styleId="af6">
    <w:name w:val="Основной текст + Курсив"/>
    <w:uiPriority w:val="99"/>
    <w:rsid w:val="00866CCA"/>
    <w:rPr>
      <w:rFonts w:ascii="Times New Roman" w:hAnsi="Times New Roman" w:cs="Times New Roman"/>
      <w:i/>
      <w:iCs/>
      <w:color w:val="000000"/>
      <w:spacing w:val="0"/>
      <w:w w:val="100"/>
      <w:position w:val="0"/>
      <w:sz w:val="21"/>
      <w:szCs w:val="21"/>
      <w:u w:val="none"/>
      <w:effect w:val="none"/>
      <w:lang w:val="uk-UA" w:eastAsia="uk-UA"/>
    </w:rPr>
  </w:style>
  <w:style w:type="paragraph" w:customStyle="1" w:styleId="rvps2">
    <w:name w:val="rvps2"/>
    <w:basedOn w:val="a"/>
    <w:uiPriority w:val="99"/>
    <w:rsid w:val="00866CCA"/>
    <w:pPr>
      <w:widowControl/>
      <w:autoSpaceDE/>
      <w:autoSpaceDN/>
      <w:adjustRightInd/>
      <w:spacing w:before="100" w:beforeAutospacing="1" w:after="100" w:afterAutospacing="1"/>
    </w:pPr>
    <w:rPr>
      <w:sz w:val="24"/>
      <w:szCs w:val="24"/>
    </w:rPr>
  </w:style>
  <w:style w:type="paragraph" w:customStyle="1" w:styleId="33">
    <w:name w:val="Абзац списка3"/>
    <w:basedOn w:val="a"/>
    <w:uiPriority w:val="99"/>
    <w:rsid w:val="0074638A"/>
    <w:pPr>
      <w:widowControl/>
      <w:autoSpaceDE/>
      <w:autoSpaceDN/>
      <w:adjustRightInd/>
      <w:spacing w:after="200" w:line="276" w:lineRule="auto"/>
      <w:ind w:left="720"/>
    </w:pPr>
    <w:rPr>
      <w:rFonts w:ascii="Calibri" w:eastAsia="Calibri" w:hAnsi="Calibri" w:cs="Calibri"/>
      <w:sz w:val="22"/>
      <w:szCs w:val="22"/>
      <w:lang w:val="ru-RU" w:eastAsia="en-US"/>
    </w:rPr>
  </w:style>
  <w:style w:type="character" w:customStyle="1" w:styleId="9pt">
    <w:name w:val="Основной текст + 9 pt"/>
    <w:aliases w:val="Полужирный2,Курсив2"/>
    <w:uiPriority w:val="99"/>
    <w:rsid w:val="007A1C46"/>
    <w:rPr>
      <w:rFonts w:ascii="Times New Roman" w:hAnsi="Times New Roman" w:cs="Times New Roman"/>
      <w:sz w:val="18"/>
      <w:szCs w:val="18"/>
      <w:u w:val="none"/>
      <w:lang w:val="ru-RU" w:eastAsia="ru-RU"/>
    </w:rPr>
  </w:style>
  <w:style w:type="character" w:customStyle="1" w:styleId="TrebuchetMS">
    <w:name w:val="Основной текст + Trebuchet MS"/>
    <w:aliases w:val="9 pt,Полужирный5,Курсив,Основной текст (12) + 9 pt,Полужирный4"/>
    <w:uiPriority w:val="99"/>
    <w:rsid w:val="007A1C46"/>
    <w:rPr>
      <w:rFonts w:ascii="Trebuchet MS" w:hAnsi="Trebuchet MS" w:cs="Trebuchet MS"/>
      <w:b/>
      <w:bCs/>
      <w:i/>
      <w:iCs/>
      <w:sz w:val="18"/>
      <w:szCs w:val="18"/>
      <w:u w:val="none"/>
    </w:rPr>
  </w:style>
  <w:style w:type="character" w:customStyle="1" w:styleId="26">
    <w:name w:val="Основной текст (2)"/>
    <w:link w:val="210"/>
    <w:uiPriority w:val="99"/>
    <w:locked/>
    <w:rsid w:val="007A1C46"/>
    <w:rPr>
      <w:shd w:val="clear" w:color="auto" w:fill="FFFFFF"/>
    </w:rPr>
  </w:style>
  <w:style w:type="paragraph" w:customStyle="1" w:styleId="210">
    <w:name w:val="Основной текст (2)1"/>
    <w:basedOn w:val="a"/>
    <w:link w:val="26"/>
    <w:uiPriority w:val="99"/>
    <w:rsid w:val="007A1C46"/>
    <w:pPr>
      <w:widowControl/>
      <w:shd w:val="clear" w:color="auto" w:fill="FFFFFF"/>
      <w:autoSpaceDE/>
      <w:autoSpaceDN/>
      <w:adjustRightInd/>
      <w:spacing w:line="223" w:lineRule="exact"/>
      <w:ind w:hanging="200"/>
    </w:pPr>
    <w:rPr>
      <w:rFonts w:ascii="Calibri" w:eastAsia="Calibri" w:hAnsi="Calibri" w:cs="Calibri"/>
      <w:lang w:val="en-US" w:eastAsia="ru-RU"/>
    </w:rPr>
  </w:style>
  <w:style w:type="character" w:customStyle="1" w:styleId="34">
    <w:name w:val="Основной текст (3)"/>
    <w:link w:val="310"/>
    <w:uiPriority w:val="99"/>
    <w:locked/>
    <w:rsid w:val="007A1C46"/>
    <w:rPr>
      <w:shd w:val="clear" w:color="auto" w:fill="FFFFFF"/>
    </w:rPr>
  </w:style>
  <w:style w:type="paragraph" w:customStyle="1" w:styleId="310">
    <w:name w:val="Основной текст (3)1"/>
    <w:basedOn w:val="a"/>
    <w:link w:val="34"/>
    <w:uiPriority w:val="99"/>
    <w:rsid w:val="007A1C46"/>
    <w:pPr>
      <w:widowControl/>
      <w:shd w:val="clear" w:color="auto" w:fill="FFFFFF"/>
      <w:autoSpaceDE/>
      <w:autoSpaceDN/>
      <w:adjustRightInd/>
      <w:spacing w:line="220" w:lineRule="exact"/>
      <w:jc w:val="both"/>
    </w:pPr>
    <w:rPr>
      <w:rFonts w:ascii="Calibri" w:eastAsia="Calibri" w:hAnsi="Calibri" w:cs="Calibri"/>
      <w:lang w:val="en-US" w:eastAsia="ru-RU"/>
    </w:rPr>
  </w:style>
  <w:style w:type="character" w:customStyle="1" w:styleId="230">
    <w:name w:val="Заголовок №2 (3)"/>
    <w:link w:val="231"/>
    <w:uiPriority w:val="99"/>
    <w:locked/>
    <w:rsid w:val="007A1C46"/>
    <w:rPr>
      <w:b/>
      <w:bCs/>
      <w:shd w:val="clear" w:color="auto" w:fill="FFFFFF"/>
    </w:rPr>
  </w:style>
  <w:style w:type="paragraph" w:customStyle="1" w:styleId="231">
    <w:name w:val="Заголовок №2 (3)1"/>
    <w:basedOn w:val="a"/>
    <w:link w:val="230"/>
    <w:uiPriority w:val="99"/>
    <w:rsid w:val="007A1C46"/>
    <w:pPr>
      <w:widowControl/>
      <w:shd w:val="clear" w:color="auto" w:fill="FFFFFF"/>
      <w:autoSpaceDE/>
      <w:autoSpaceDN/>
      <w:adjustRightInd/>
      <w:spacing w:after="240" w:line="240" w:lineRule="atLeast"/>
      <w:outlineLvl w:val="1"/>
    </w:pPr>
    <w:rPr>
      <w:rFonts w:ascii="Calibri" w:eastAsia="Calibri" w:hAnsi="Calibri" w:cs="Calibri"/>
      <w:b/>
      <w:bCs/>
      <w:lang w:val="en-US" w:eastAsia="ru-RU"/>
    </w:rPr>
  </w:style>
  <w:style w:type="paragraph" w:customStyle="1" w:styleId="71">
    <w:name w:val="Основной текст (7)1"/>
    <w:basedOn w:val="a"/>
    <w:uiPriority w:val="99"/>
    <w:rsid w:val="007A1C46"/>
    <w:pPr>
      <w:widowControl/>
      <w:shd w:val="clear" w:color="auto" w:fill="FFFFFF"/>
      <w:autoSpaceDE/>
      <w:autoSpaceDN/>
      <w:adjustRightInd/>
      <w:spacing w:line="223" w:lineRule="exact"/>
      <w:ind w:hanging="340"/>
      <w:jc w:val="both"/>
    </w:pPr>
    <w:rPr>
      <w:rFonts w:eastAsia="Calibri"/>
      <w:lang w:eastAsia="ru-RU"/>
    </w:rPr>
  </w:style>
  <w:style w:type="paragraph" w:customStyle="1" w:styleId="81">
    <w:name w:val="Основной текст (8)1"/>
    <w:basedOn w:val="a"/>
    <w:uiPriority w:val="99"/>
    <w:rsid w:val="007A1C46"/>
    <w:pPr>
      <w:widowControl/>
      <w:shd w:val="clear" w:color="auto" w:fill="FFFFFF"/>
      <w:autoSpaceDE/>
      <w:autoSpaceDN/>
      <w:adjustRightInd/>
      <w:spacing w:line="238" w:lineRule="exact"/>
      <w:ind w:hanging="460"/>
    </w:pPr>
    <w:rPr>
      <w:rFonts w:eastAsia="Calibri"/>
      <w:lang w:eastAsia="ru-RU"/>
    </w:rPr>
  </w:style>
  <w:style w:type="character" w:customStyle="1" w:styleId="120">
    <w:name w:val="Основной текст (12)"/>
    <w:link w:val="121"/>
    <w:uiPriority w:val="99"/>
    <w:locked/>
    <w:rsid w:val="007A1C46"/>
    <w:rPr>
      <w:shd w:val="clear" w:color="auto" w:fill="FFFFFF"/>
    </w:rPr>
  </w:style>
  <w:style w:type="character" w:customStyle="1" w:styleId="14">
    <w:name w:val="Заголовок №1"/>
    <w:link w:val="110"/>
    <w:uiPriority w:val="99"/>
    <w:locked/>
    <w:rsid w:val="007A1C46"/>
    <w:rPr>
      <w:b/>
      <w:bCs/>
      <w:shd w:val="clear" w:color="auto" w:fill="FFFFFF"/>
    </w:rPr>
  </w:style>
  <w:style w:type="character" w:customStyle="1" w:styleId="130">
    <w:name w:val="Основной текст (13)"/>
    <w:link w:val="131"/>
    <w:locked/>
    <w:rsid w:val="007A1C46"/>
    <w:rPr>
      <w:shd w:val="clear" w:color="auto" w:fill="FFFFFF"/>
    </w:rPr>
  </w:style>
  <w:style w:type="character" w:customStyle="1" w:styleId="122">
    <w:name w:val="Заголовок №1 (2)"/>
    <w:link w:val="1210"/>
    <w:uiPriority w:val="99"/>
    <w:locked/>
    <w:rsid w:val="007A1C46"/>
    <w:rPr>
      <w:b/>
      <w:bCs/>
      <w:shd w:val="clear" w:color="auto" w:fill="FFFFFF"/>
    </w:rPr>
  </w:style>
  <w:style w:type="character" w:customStyle="1" w:styleId="140">
    <w:name w:val="Основной текст (14)"/>
    <w:link w:val="141"/>
    <w:uiPriority w:val="99"/>
    <w:locked/>
    <w:rsid w:val="007A1C46"/>
    <w:rPr>
      <w:b/>
      <w:bCs/>
      <w:i/>
      <w:iCs/>
      <w:sz w:val="18"/>
      <w:szCs w:val="18"/>
      <w:shd w:val="clear" w:color="auto" w:fill="FFFFFF"/>
    </w:rPr>
  </w:style>
  <w:style w:type="character" w:customStyle="1" w:styleId="129pt1">
    <w:name w:val="Основной текст (12) + 9 pt1"/>
    <w:aliases w:val="Полужирный1,Курсив1"/>
    <w:uiPriority w:val="99"/>
    <w:rsid w:val="007A1C46"/>
    <w:rPr>
      <w:b/>
      <w:bCs/>
      <w:i/>
      <w:iCs/>
      <w:sz w:val="18"/>
      <w:szCs w:val="18"/>
      <w:shd w:val="clear" w:color="auto" w:fill="FFFFFF"/>
    </w:rPr>
  </w:style>
  <w:style w:type="paragraph" w:customStyle="1" w:styleId="121">
    <w:name w:val="Основной текст (12)1"/>
    <w:basedOn w:val="a"/>
    <w:link w:val="120"/>
    <w:uiPriority w:val="99"/>
    <w:rsid w:val="007A1C46"/>
    <w:pPr>
      <w:widowControl/>
      <w:shd w:val="clear" w:color="auto" w:fill="FFFFFF"/>
      <w:autoSpaceDE/>
      <w:autoSpaceDN/>
      <w:adjustRightInd/>
      <w:spacing w:line="212" w:lineRule="exact"/>
      <w:ind w:firstLine="700"/>
      <w:jc w:val="both"/>
    </w:pPr>
    <w:rPr>
      <w:rFonts w:ascii="Calibri" w:eastAsia="Calibri" w:hAnsi="Calibri" w:cs="Calibri"/>
      <w:lang w:val="en-US" w:eastAsia="ru-RU"/>
    </w:rPr>
  </w:style>
  <w:style w:type="paragraph" w:customStyle="1" w:styleId="110">
    <w:name w:val="Заголовок №11"/>
    <w:basedOn w:val="a"/>
    <w:link w:val="14"/>
    <w:uiPriority w:val="99"/>
    <w:rsid w:val="007A1C46"/>
    <w:pPr>
      <w:widowControl/>
      <w:shd w:val="clear" w:color="auto" w:fill="FFFFFF"/>
      <w:autoSpaceDE/>
      <w:autoSpaceDN/>
      <w:adjustRightInd/>
      <w:spacing w:before="180" w:after="180" w:line="241" w:lineRule="exact"/>
      <w:jc w:val="center"/>
      <w:outlineLvl w:val="0"/>
    </w:pPr>
    <w:rPr>
      <w:rFonts w:ascii="Calibri" w:eastAsia="Calibri" w:hAnsi="Calibri" w:cs="Calibri"/>
      <w:b/>
      <w:bCs/>
      <w:lang w:val="en-US" w:eastAsia="ru-RU"/>
    </w:rPr>
  </w:style>
  <w:style w:type="paragraph" w:customStyle="1" w:styleId="131">
    <w:name w:val="Основной текст (13)1"/>
    <w:basedOn w:val="a"/>
    <w:link w:val="130"/>
    <w:rsid w:val="007A1C46"/>
    <w:pPr>
      <w:widowControl/>
      <w:shd w:val="clear" w:color="auto" w:fill="FFFFFF"/>
      <w:autoSpaceDE/>
      <w:autoSpaceDN/>
      <w:adjustRightInd/>
      <w:spacing w:line="223" w:lineRule="exact"/>
      <w:jc w:val="center"/>
    </w:pPr>
    <w:rPr>
      <w:rFonts w:ascii="Calibri" w:eastAsia="Calibri" w:hAnsi="Calibri" w:cs="Calibri"/>
      <w:lang w:val="en-US" w:eastAsia="ru-RU"/>
    </w:rPr>
  </w:style>
  <w:style w:type="paragraph" w:customStyle="1" w:styleId="1210">
    <w:name w:val="Заголовок №1 (2)1"/>
    <w:basedOn w:val="a"/>
    <w:link w:val="122"/>
    <w:uiPriority w:val="99"/>
    <w:rsid w:val="007A1C46"/>
    <w:pPr>
      <w:widowControl/>
      <w:shd w:val="clear" w:color="auto" w:fill="FFFFFF"/>
      <w:autoSpaceDE/>
      <w:autoSpaceDN/>
      <w:adjustRightInd/>
      <w:spacing w:before="240" w:after="240" w:line="240" w:lineRule="atLeast"/>
      <w:outlineLvl w:val="0"/>
    </w:pPr>
    <w:rPr>
      <w:rFonts w:ascii="Calibri" w:eastAsia="Calibri" w:hAnsi="Calibri" w:cs="Calibri"/>
      <w:b/>
      <w:bCs/>
      <w:lang w:val="en-US" w:eastAsia="ru-RU"/>
    </w:rPr>
  </w:style>
  <w:style w:type="paragraph" w:customStyle="1" w:styleId="141">
    <w:name w:val="Основной текст (14)1"/>
    <w:basedOn w:val="a"/>
    <w:link w:val="140"/>
    <w:uiPriority w:val="99"/>
    <w:rsid w:val="007A1C46"/>
    <w:pPr>
      <w:widowControl/>
      <w:shd w:val="clear" w:color="auto" w:fill="FFFFFF"/>
      <w:autoSpaceDE/>
      <w:autoSpaceDN/>
      <w:adjustRightInd/>
      <w:spacing w:before="240" w:line="212" w:lineRule="exact"/>
      <w:ind w:firstLine="480"/>
      <w:jc w:val="both"/>
    </w:pPr>
    <w:rPr>
      <w:rFonts w:ascii="Calibri" w:eastAsia="Calibri" w:hAnsi="Calibri" w:cs="Calibri"/>
      <w:b/>
      <w:bCs/>
      <w:i/>
      <w:iCs/>
      <w:sz w:val="18"/>
      <w:szCs w:val="18"/>
      <w:lang w:val="en-US" w:eastAsia="ru-RU"/>
    </w:rPr>
  </w:style>
  <w:style w:type="paragraph" w:customStyle="1" w:styleId="35">
    <w:name w:val="Знак Знак3 Знак Знак"/>
    <w:basedOn w:val="a"/>
    <w:uiPriority w:val="99"/>
    <w:rsid w:val="007A1C46"/>
    <w:pPr>
      <w:widowControl/>
      <w:autoSpaceDE/>
      <w:autoSpaceDN/>
      <w:adjustRightInd/>
    </w:pPr>
    <w:rPr>
      <w:rFonts w:ascii="Verdana" w:hAnsi="Verdana" w:cs="Verdana"/>
      <w:lang w:val="en-US" w:eastAsia="en-US"/>
    </w:rPr>
  </w:style>
  <w:style w:type="paragraph" w:customStyle="1" w:styleId="211">
    <w:name w:val="Заголовок №21"/>
    <w:basedOn w:val="a"/>
    <w:uiPriority w:val="99"/>
    <w:rsid w:val="004D0D15"/>
    <w:pPr>
      <w:widowControl/>
      <w:shd w:val="clear" w:color="auto" w:fill="FFFFFF"/>
      <w:autoSpaceDE/>
      <w:autoSpaceDN/>
      <w:adjustRightInd/>
      <w:spacing w:line="223" w:lineRule="exact"/>
      <w:ind w:firstLine="480"/>
      <w:jc w:val="both"/>
      <w:outlineLvl w:val="1"/>
    </w:pPr>
    <w:rPr>
      <w:b/>
      <w:bCs/>
    </w:rPr>
  </w:style>
  <w:style w:type="character" w:customStyle="1" w:styleId="Bodytext">
    <w:name w:val="Body text_"/>
    <w:uiPriority w:val="99"/>
    <w:rsid w:val="004D0D15"/>
    <w:rPr>
      <w:rFonts w:ascii="Times New Roman" w:hAnsi="Times New Roman" w:cs="Times New Roman"/>
      <w:sz w:val="20"/>
      <w:szCs w:val="20"/>
      <w:u w:val="none"/>
      <w:effect w:val="none"/>
    </w:rPr>
  </w:style>
  <w:style w:type="paragraph" w:customStyle="1" w:styleId="27">
    <w:name w:val="Обычный2"/>
    <w:uiPriority w:val="99"/>
    <w:rsid w:val="00E705CC"/>
    <w:pPr>
      <w:widowControl w:val="0"/>
      <w:spacing w:line="300" w:lineRule="auto"/>
      <w:ind w:firstLine="280"/>
      <w:jc w:val="both"/>
    </w:pPr>
    <w:rPr>
      <w:rFonts w:ascii="Times New Roman" w:eastAsia="Times New Roman" w:hAnsi="Times New Roman"/>
      <w:sz w:val="16"/>
      <w:szCs w:val="16"/>
      <w:lang w:val="uk-UA" w:eastAsia="ru-RU"/>
    </w:rPr>
  </w:style>
  <w:style w:type="paragraph" w:customStyle="1" w:styleId="41">
    <w:name w:val="Абзац списка4"/>
    <w:basedOn w:val="a"/>
    <w:uiPriority w:val="99"/>
    <w:rsid w:val="008158FD"/>
    <w:pPr>
      <w:widowControl/>
      <w:autoSpaceDE/>
      <w:autoSpaceDN/>
      <w:adjustRightInd/>
      <w:spacing w:after="200" w:line="276" w:lineRule="auto"/>
      <w:ind w:left="720"/>
    </w:pPr>
    <w:rPr>
      <w:rFonts w:ascii="Calibri" w:hAnsi="Calibri" w:cs="Calibri"/>
      <w:sz w:val="22"/>
      <w:szCs w:val="22"/>
      <w:lang w:eastAsia="en-US"/>
    </w:rPr>
  </w:style>
  <w:style w:type="paragraph" w:customStyle="1" w:styleId="FR1">
    <w:name w:val="FR1"/>
    <w:uiPriority w:val="99"/>
    <w:rsid w:val="00115487"/>
    <w:pPr>
      <w:widowControl w:val="0"/>
      <w:spacing w:line="300" w:lineRule="auto"/>
      <w:ind w:firstLine="560"/>
      <w:jc w:val="both"/>
    </w:pPr>
    <w:rPr>
      <w:rFonts w:ascii="Arial" w:eastAsia="Times New Roman" w:hAnsi="Arial" w:cs="Arial"/>
      <w:sz w:val="16"/>
      <w:szCs w:val="16"/>
      <w:lang w:val="uk-UA" w:eastAsia="ru-RU"/>
    </w:rPr>
  </w:style>
  <w:style w:type="paragraph" w:styleId="28">
    <w:name w:val="Body Text 2"/>
    <w:basedOn w:val="a"/>
    <w:link w:val="29"/>
    <w:uiPriority w:val="99"/>
    <w:rsid w:val="00115487"/>
    <w:pPr>
      <w:widowControl/>
      <w:autoSpaceDE/>
      <w:autoSpaceDN/>
      <w:adjustRightInd/>
      <w:spacing w:before="20" w:after="180"/>
      <w:ind w:right="51"/>
      <w:jc w:val="center"/>
    </w:pPr>
    <w:rPr>
      <w:b/>
      <w:bCs/>
      <w:lang w:val="ru-RU" w:eastAsia="ru-RU"/>
    </w:rPr>
  </w:style>
  <w:style w:type="character" w:customStyle="1" w:styleId="29">
    <w:name w:val="Основний текст 2 Знак"/>
    <w:basedOn w:val="a0"/>
    <w:link w:val="28"/>
    <w:uiPriority w:val="99"/>
    <w:locked/>
    <w:rsid w:val="00115487"/>
    <w:rPr>
      <w:rFonts w:ascii="Times New Roman" w:hAnsi="Times New Roman" w:cs="Times New Roman"/>
      <w:b/>
      <w:bCs/>
      <w:sz w:val="20"/>
      <w:szCs w:val="20"/>
      <w:lang w:val="ru-RU" w:eastAsia="ru-RU"/>
    </w:rPr>
  </w:style>
  <w:style w:type="paragraph" w:styleId="36">
    <w:name w:val="Body Text 3"/>
    <w:basedOn w:val="a"/>
    <w:link w:val="37"/>
    <w:uiPriority w:val="99"/>
    <w:rsid w:val="00115487"/>
    <w:pPr>
      <w:widowControl/>
      <w:shd w:val="clear" w:color="auto" w:fill="FFFFFF"/>
      <w:autoSpaceDE/>
      <w:autoSpaceDN/>
      <w:adjustRightInd/>
      <w:spacing w:before="29" w:line="360" w:lineRule="auto"/>
      <w:jc w:val="center"/>
    </w:pPr>
    <w:rPr>
      <w:color w:val="000000"/>
      <w:spacing w:val="-2"/>
      <w:sz w:val="28"/>
      <w:szCs w:val="28"/>
      <w:lang w:eastAsia="ru-RU"/>
    </w:rPr>
  </w:style>
  <w:style w:type="character" w:customStyle="1" w:styleId="37">
    <w:name w:val="Основний текст 3 Знак"/>
    <w:basedOn w:val="a0"/>
    <w:link w:val="36"/>
    <w:uiPriority w:val="99"/>
    <w:locked/>
    <w:rsid w:val="00115487"/>
    <w:rPr>
      <w:rFonts w:ascii="Times New Roman" w:hAnsi="Times New Roman" w:cs="Times New Roman"/>
      <w:color w:val="000000"/>
      <w:spacing w:val="-2"/>
      <w:sz w:val="28"/>
      <w:szCs w:val="28"/>
      <w:shd w:val="clear" w:color="auto" w:fill="FFFFFF"/>
      <w:lang w:eastAsia="ru-RU"/>
    </w:rPr>
  </w:style>
  <w:style w:type="paragraph" w:styleId="af7">
    <w:name w:val="Block Text"/>
    <w:basedOn w:val="a"/>
    <w:uiPriority w:val="99"/>
    <w:rsid w:val="00115487"/>
    <w:pPr>
      <w:widowControl/>
      <w:shd w:val="clear" w:color="auto" w:fill="FFFFFF"/>
      <w:autoSpaceDE/>
      <w:autoSpaceDN/>
      <w:adjustRightInd/>
      <w:spacing w:before="192" w:line="360" w:lineRule="auto"/>
      <w:ind w:left="1728" w:right="691" w:hanging="893"/>
      <w:jc w:val="center"/>
    </w:pPr>
    <w:rPr>
      <w:color w:val="000000"/>
      <w:spacing w:val="-3"/>
      <w:sz w:val="40"/>
      <w:szCs w:val="40"/>
      <w:lang w:eastAsia="ru-RU"/>
    </w:rPr>
  </w:style>
  <w:style w:type="paragraph" w:styleId="af8">
    <w:name w:val="Balloon Text"/>
    <w:basedOn w:val="a"/>
    <w:link w:val="af9"/>
    <w:uiPriority w:val="99"/>
    <w:semiHidden/>
    <w:rsid w:val="00115487"/>
    <w:pPr>
      <w:widowControl/>
      <w:autoSpaceDE/>
      <w:autoSpaceDN/>
      <w:adjustRightInd/>
    </w:pPr>
    <w:rPr>
      <w:rFonts w:ascii="Tahoma" w:hAnsi="Tahoma" w:cs="Tahoma"/>
      <w:sz w:val="16"/>
      <w:szCs w:val="16"/>
      <w:lang w:eastAsia="ru-RU"/>
    </w:rPr>
  </w:style>
  <w:style w:type="character" w:customStyle="1" w:styleId="af9">
    <w:name w:val="Текст у виносці Знак"/>
    <w:basedOn w:val="a0"/>
    <w:link w:val="af8"/>
    <w:uiPriority w:val="99"/>
    <w:semiHidden/>
    <w:locked/>
    <w:rsid w:val="00115487"/>
    <w:rPr>
      <w:rFonts w:ascii="Tahoma" w:hAnsi="Tahoma" w:cs="Tahoma"/>
      <w:sz w:val="16"/>
      <w:szCs w:val="16"/>
      <w:lang w:eastAsia="ru-RU"/>
    </w:rPr>
  </w:style>
  <w:style w:type="paragraph" w:customStyle="1" w:styleId="38">
    <w:name w:val="Обычный3"/>
    <w:uiPriority w:val="99"/>
    <w:rsid w:val="00CE1C96"/>
    <w:pPr>
      <w:widowControl w:val="0"/>
      <w:spacing w:line="300" w:lineRule="auto"/>
      <w:ind w:firstLine="280"/>
      <w:jc w:val="both"/>
    </w:pPr>
    <w:rPr>
      <w:rFonts w:ascii="Times New Roman" w:eastAsia="Times New Roman" w:hAnsi="Times New Roman"/>
      <w:sz w:val="16"/>
      <w:szCs w:val="16"/>
      <w:lang w:val="uk-UA" w:eastAsia="ru-RU"/>
    </w:rPr>
  </w:style>
  <w:style w:type="character" w:customStyle="1" w:styleId="2a">
    <w:name w:val="Підпис до таблиці (2)_"/>
    <w:link w:val="2b"/>
    <w:uiPriority w:val="99"/>
    <w:locked/>
    <w:rsid w:val="00A27D45"/>
    <w:rPr>
      <w:sz w:val="27"/>
      <w:szCs w:val="27"/>
      <w:shd w:val="clear" w:color="auto" w:fill="FFFFFF"/>
    </w:rPr>
  </w:style>
  <w:style w:type="paragraph" w:customStyle="1" w:styleId="2b">
    <w:name w:val="Підпис до таблиці (2)"/>
    <w:basedOn w:val="a"/>
    <w:link w:val="2a"/>
    <w:uiPriority w:val="99"/>
    <w:rsid w:val="00A27D45"/>
    <w:pPr>
      <w:widowControl/>
      <w:shd w:val="clear" w:color="auto" w:fill="FFFFFF"/>
      <w:autoSpaceDE/>
      <w:autoSpaceDN/>
      <w:adjustRightInd/>
      <w:spacing w:line="643" w:lineRule="exact"/>
      <w:jc w:val="both"/>
    </w:pPr>
    <w:rPr>
      <w:rFonts w:ascii="Calibri" w:eastAsia="Calibri" w:hAnsi="Calibri" w:cs="Calibri"/>
      <w:sz w:val="27"/>
      <w:szCs w:val="27"/>
      <w:lang w:val="en-US" w:eastAsia="ru-RU"/>
    </w:rPr>
  </w:style>
  <w:style w:type="character" w:customStyle="1" w:styleId="15">
    <w:name w:val="Заголовок №1_"/>
    <w:uiPriority w:val="99"/>
    <w:locked/>
    <w:rsid w:val="0098529F"/>
    <w:rPr>
      <w:sz w:val="27"/>
      <w:szCs w:val="27"/>
      <w:shd w:val="clear" w:color="auto" w:fill="FFFFFF"/>
    </w:rPr>
  </w:style>
  <w:style w:type="paragraph" w:customStyle="1" w:styleId="Style3">
    <w:name w:val="Style3"/>
    <w:basedOn w:val="a"/>
    <w:uiPriority w:val="99"/>
    <w:rsid w:val="0098529F"/>
    <w:pPr>
      <w:spacing w:line="253" w:lineRule="exact"/>
      <w:ind w:firstLine="475"/>
    </w:pPr>
    <w:rPr>
      <w:lang w:val="ru-RU" w:eastAsia="ru-RU"/>
    </w:rPr>
  </w:style>
  <w:style w:type="character" w:customStyle="1" w:styleId="FontStyle43">
    <w:name w:val="Font Style43"/>
    <w:uiPriority w:val="99"/>
    <w:rsid w:val="0098529F"/>
    <w:rPr>
      <w:rFonts w:ascii="Times New Roman" w:hAnsi="Times New Roman" w:cs="Times New Roman"/>
      <w:i/>
      <w:iCs/>
      <w:sz w:val="20"/>
      <w:szCs w:val="20"/>
    </w:rPr>
  </w:style>
  <w:style w:type="character" w:customStyle="1" w:styleId="FontStyle46">
    <w:name w:val="Font Style46"/>
    <w:uiPriority w:val="99"/>
    <w:rsid w:val="0098529F"/>
    <w:rPr>
      <w:rFonts w:ascii="Times New Roman" w:hAnsi="Times New Roman" w:cs="Times New Roman"/>
      <w:b/>
      <w:bCs/>
      <w:sz w:val="20"/>
      <w:szCs w:val="20"/>
    </w:rPr>
  </w:style>
  <w:style w:type="character" w:styleId="HTML">
    <w:name w:val="HTML Cite"/>
    <w:basedOn w:val="a0"/>
    <w:uiPriority w:val="99"/>
    <w:semiHidden/>
    <w:rsid w:val="00514BF0"/>
    <w:rPr>
      <w:i/>
      <w:iCs/>
    </w:rPr>
  </w:style>
  <w:style w:type="character" w:customStyle="1" w:styleId="rvts0">
    <w:name w:val="rvts0"/>
    <w:basedOn w:val="a0"/>
    <w:uiPriority w:val="99"/>
    <w:rsid w:val="0057716B"/>
  </w:style>
  <w:style w:type="paragraph" w:customStyle="1" w:styleId="rvps7">
    <w:name w:val="rvps7"/>
    <w:basedOn w:val="a"/>
    <w:uiPriority w:val="99"/>
    <w:rsid w:val="001305A2"/>
    <w:pPr>
      <w:widowControl/>
      <w:autoSpaceDE/>
      <w:autoSpaceDN/>
      <w:adjustRightInd/>
      <w:spacing w:before="100" w:beforeAutospacing="1" w:after="100" w:afterAutospacing="1"/>
    </w:pPr>
    <w:rPr>
      <w:sz w:val="24"/>
      <w:szCs w:val="24"/>
    </w:rPr>
  </w:style>
  <w:style w:type="character" w:customStyle="1" w:styleId="rvts15">
    <w:name w:val="rvts15"/>
    <w:basedOn w:val="a0"/>
    <w:uiPriority w:val="99"/>
    <w:rsid w:val="001305A2"/>
  </w:style>
  <w:style w:type="paragraph" w:customStyle="1" w:styleId="Default">
    <w:name w:val="Default"/>
    <w:uiPriority w:val="99"/>
    <w:rsid w:val="0034321B"/>
    <w:pPr>
      <w:autoSpaceDE w:val="0"/>
      <w:autoSpaceDN w:val="0"/>
      <w:adjustRightInd w:val="0"/>
    </w:pPr>
    <w:rPr>
      <w:rFonts w:ascii="Times New Roman" w:eastAsia="Times New Roman" w:hAnsi="Times New Roman"/>
      <w:color w:val="000000"/>
      <w:sz w:val="24"/>
      <w:szCs w:val="24"/>
      <w:lang w:val="ru-RU" w:eastAsia="ru-RU"/>
    </w:rPr>
  </w:style>
  <w:style w:type="paragraph" w:styleId="afa">
    <w:name w:val="annotation text"/>
    <w:basedOn w:val="a"/>
    <w:link w:val="afb"/>
    <w:uiPriority w:val="99"/>
    <w:semiHidden/>
    <w:rsid w:val="00CC1E9C"/>
  </w:style>
  <w:style w:type="character" w:customStyle="1" w:styleId="afb">
    <w:name w:val="Текст примітки Знак"/>
    <w:basedOn w:val="a0"/>
    <w:link w:val="afa"/>
    <w:uiPriority w:val="99"/>
    <w:semiHidden/>
    <w:locked/>
    <w:rsid w:val="00CC1E9C"/>
    <w:rPr>
      <w:rFonts w:ascii="Times New Roman" w:hAnsi="Times New Roman" w:cs="Times New Roman"/>
      <w:sz w:val="20"/>
      <w:szCs w:val="20"/>
      <w:lang w:eastAsia="uk-UA"/>
    </w:rPr>
  </w:style>
  <w:style w:type="paragraph" w:customStyle="1" w:styleId="tj1">
    <w:name w:val="tj1"/>
    <w:basedOn w:val="a"/>
    <w:uiPriority w:val="99"/>
    <w:rsid w:val="003051B9"/>
    <w:pPr>
      <w:widowControl/>
      <w:autoSpaceDE/>
      <w:autoSpaceDN/>
      <w:adjustRightInd/>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258605">
      <w:marLeft w:val="0"/>
      <w:marRight w:val="0"/>
      <w:marTop w:val="0"/>
      <w:marBottom w:val="0"/>
      <w:divBdr>
        <w:top w:val="none" w:sz="0" w:space="0" w:color="auto"/>
        <w:left w:val="none" w:sz="0" w:space="0" w:color="auto"/>
        <w:bottom w:val="none" w:sz="0" w:space="0" w:color="auto"/>
        <w:right w:val="none" w:sz="0" w:space="0" w:color="auto"/>
      </w:divBdr>
    </w:div>
    <w:div w:id="1636258607">
      <w:marLeft w:val="0"/>
      <w:marRight w:val="0"/>
      <w:marTop w:val="0"/>
      <w:marBottom w:val="0"/>
      <w:divBdr>
        <w:top w:val="none" w:sz="0" w:space="0" w:color="auto"/>
        <w:left w:val="none" w:sz="0" w:space="0" w:color="auto"/>
        <w:bottom w:val="none" w:sz="0" w:space="0" w:color="auto"/>
        <w:right w:val="none" w:sz="0" w:space="0" w:color="auto"/>
      </w:divBdr>
    </w:div>
    <w:div w:id="1636258608">
      <w:marLeft w:val="0"/>
      <w:marRight w:val="0"/>
      <w:marTop w:val="0"/>
      <w:marBottom w:val="0"/>
      <w:divBdr>
        <w:top w:val="none" w:sz="0" w:space="0" w:color="auto"/>
        <w:left w:val="none" w:sz="0" w:space="0" w:color="auto"/>
        <w:bottom w:val="none" w:sz="0" w:space="0" w:color="auto"/>
        <w:right w:val="none" w:sz="0" w:space="0" w:color="auto"/>
      </w:divBdr>
    </w:div>
    <w:div w:id="1636258609">
      <w:marLeft w:val="0"/>
      <w:marRight w:val="0"/>
      <w:marTop w:val="0"/>
      <w:marBottom w:val="0"/>
      <w:divBdr>
        <w:top w:val="none" w:sz="0" w:space="0" w:color="auto"/>
        <w:left w:val="none" w:sz="0" w:space="0" w:color="auto"/>
        <w:bottom w:val="none" w:sz="0" w:space="0" w:color="auto"/>
        <w:right w:val="none" w:sz="0" w:space="0" w:color="auto"/>
      </w:divBdr>
    </w:div>
    <w:div w:id="1636258610">
      <w:marLeft w:val="0"/>
      <w:marRight w:val="0"/>
      <w:marTop w:val="0"/>
      <w:marBottom w:val="0"/>
      <w:divBdr>
        <w:top w:val="none" w:sz="0" w:space="0" w:color="auto"/>
        <w:left w:val="none" w:sz="0" w:space="0" w:color="auto"/>
        <w:bottom w:val="none" w:sz="0" w:space="0" w:color="auto"/>
        <w:right w:val="none" w:sz="0" w:space="0" w:color="auto"/>
      </w:divBdr>
    </w:div>
    <w:div w:id="1636258612">
      <w:marLeft w:val="0"/>
      <w:marRight w:val="0"/>
      <w:marTop w:val="0"/>
      <w:marBottom w:val="0"/>
      <w:divBdr>
        <w:top w:val="none" w:sz="0" w:space="0" w:color="auto"/>
        <w:left w:val="none" w:sz="0" w:space="0" w:color="auto"/>
        <w:bottom w:val="none" w:sz="0" w:space="0" w:color="auto"/>
        <w:right w:val="none" w:sz="0" w:space="0" w:color="auto"/>
      </w:divBdr>
    </w:div>
    <w:div w:id="1636258613">
      <w:marLeft w:val="0"/>
      <w:marRight w:val="0"/>
      <w:marTop w:val="0"/>
      <w:marBottom w:val="0"/>
      <w:divBdr>
        <w:top w:val="none" w:sz="0" w:space="0" w:color="auto"/>
        <w:left w:val="none" w:sz="0" w:space="0" w:color="auto"/>
        <w:bottom w:val="none" w:sz="0" w:space="0" w:color="auto"/>
        <w:right w:val="none" w:sz="0" w:space="0" w:color="auto"/>
      </w:divBdr>
    </w:div>
    <w:div w:id="1636258614">
      <w:marLeft w:val="0"/>
      <w:marRight w:val="0"/>
      <w:marTop w:val="0"/>
      <w:marBottom w:val="0"/>
      <w:divBdr>
        <w:top w:val="none" w:sz="0" w:space="0" w:color="auto"/>
        <w:left w:val="none" w:sz="0" w:space="0" w:color="auto"/>
        <w:bottom w:val="none" w:sz="0" w:space="0" w:color="auto"/>
        <w:right w:val="none" w:sz="0" w:space="0" w:color="auto"/>
      </w:divBdr>
    </w:div>
    <w:div w:id="1636258615">
      <w:marLeft w:val="0"/>
      <w:marRight w:val="0"/>
      <w:marTop w:val="0"/>
      <w:marBottom w:val="0"/>
      <w:divBdr>
        <w:top w:val="none" w:sz="0" w:space="0" w:color="auto"/>
        <w:left w:val="none" w:sz="0" w:space="0" w:color="auto"/>
        <w:bottom w:val="none" w:sz="0" w:space="0" w:color="auto"/>
        <w:right w:val="none" w:sz="0" w:space="0" w:color="auto"/>
      </w:divBdr>
    </w:div>
    <w:div w:id="1636258616">
      <w:marLeft w:val="0"/>
      <w:marRight w:val="0"/>
      <w:marTop w:val="0"/>
      <w:marBottom w:val="0"/>
      <w:divBdr>
        <w:top w:val="none" w:sz="0" w:space="0" w:color="auto"/>
        <w:left w:val="none" w:sz="0" w:space="0" w:color="auto"/>
        <w:bottom w:val="none" w:sz="0" w:space="0" w:color="auto"/>
        <w:right w:val="none" w:sz="0" w:space="0" w:color="auto"/>
      </w:divBdr>
    </w:div>
    <w:div w:id="1636258617">
      <w:marLeft w:val="0"/>
      <w:marRight w:val="0"/>
      <w:marTop w:val="0"/>
      <w:marBottom w:val="0"/>
      <w:divBdr>
        <w:top w:val="none" w:sz="0" w:space="0" w:color="auto"/>
        <w:left w:val="none" w:sz="0" w:space="0" w:color="auto"/>
        <w:bottom w:val="none" w:sz="0" w:space="0" w:color="auto"/>
        <w:right w:val="none" w:sz="0" w:space="0" w:color="auto"/>
      </w:divBdr>
    </w:div>
    <w:div w:id="1636258618">
      <w:marLeft w:val="0"/>
      <w:marRight w:val="0"/>
      <w:marTop w:val="0"/>
      <w:marBottom w:val="0"/>
      <w:divBdr>
        <w:top w:val="none" w:sz="0" w:space="0" w:color="auto"/>
        <w:left w:val="none" w:sz="0" w:space="0" w:color="auto"/>
        <w:bottom w:val="none" w:sz="0" w:space="0" w:color="auto"/>
        <w:right w:val="none" w:sz="0" w:space="0" w:color="auto"/>
      </w:divBdr>
    </w:div>
    <w:div w:id="1636258622">
      <w:marLeft w:val="0"/>
      <w:marRight w:val="0"/>
      <w:marTop w:val="0"/>
      <w:marBottom w:val="0"/>
      <w:divBdr>
        <w:top w:val="none" w:sz="0" w:space="0" w:color="auto"/>
        <w:left w:val="none" w:sz="0" w:space="0" w:color="auto"/>
        <w:bottom w:val="none" w:sz="0" w:space="0" w:color="auto"/>
        <w:right w:val="none" w:sz="0" w:space="0" w:color="auto"/>
      </w:divBdr>
    </w:div>
    <w:div w:id="1636258623">
      <w:marLeft w:val="0"/>
      <w:marRight w:val="0"/>
      <w:marTop w:val="0"/>
      <w:marBottom w:val="0"/>
      <w:divBdr>
        <w:top w:val="none" w:sz="0" w:space="0" w:color="auto"/>
        <w:left w:val="none" w:sz="0" w:space="0" w:color="auto"/>
        <w:bottom w:val="none" w:sz="0" w:space="0" w:color="auto"/>
        <w:right w:val="none" w:sz="0" w:space="0" w:color="auto"/>
      </w:divBdr>
    </w:div>
    <w:div w:id="1636258624">
      <w:marLeft w:val="0"/>
      <w:marRight w:val="0"/>
      <w:marTop w:val="0"/>
      <w:marBottom w:val="0"/>
      <w:divBdr>
        <w:top w:val="none" w:sz="0" w:space="0" w:color="auto"/>
        <w:left w:val="none" w:sz="0" w:space="0" w:color="auto"/>
        <w:bottom w:val="none" w:sz="0" w:space="0" w:color="auto"/>
        <w:right w:val="none" w:sz="0" w:space="0" w:color="auto"/>
      </w:divBdr>
    </w:div>
    <w:div w:id="1636258625">
      <w:marLeft w:val="0"/>
      <w:marRight w:val="0"/>
      <w:marTop w:val="0"/>
      <w:marBottom w:val="0"/>
      <w:divBdr>
        <w:top w:val="none" w:sz="0" w:space="0" w:color="auto"/>
        <w:left w:val="none" w:sz="0" w:space="0" w:color="auto"/>
        <w:bottom w:val="none" w:sz="0" w:space="0" w:color="auto"/>
        <w:right w:val="none" w:sz="0" w:space="0" w:color="auto"/>
      </w:divBdr>
    </w:div>
    <w:div w:id="1636258627">
      <w:marLeft w:val="0"/>
      <w:marRight w:val="0"/>
      <w:marTop w:val="0"/>
      <w:marBottom w:val="0"/>
      <w:divBdr>
        <w:top w:val="none" w:sz="0" w:space="0" w:color="auto"/>
        <w:left w:val="none" w:sz="0" w:space="0" w:color="auto"/>
        <w:bottom w:val="none" w:sz="0" w:space="0" w:color="auto"/>
        <w:right w:val="none" w:sz="0" w:space="0" w:color="auto"/>
      </w:divBdr>
    </w:div>
    <w:div w:id="1636258628">
      <w:marLeft w:val="0"/>
      <w:marRight w:val="0"/>
      <w:marTop w:val="0"/>
      <w:marBottom w:val="0"/>
      <w:divBdr>
        <w:top w:val="none" w:sz="0" w:space="0" w:color="auto"/>
        <w:left w:val="none" w:sz="0" w:space="0" w:color="auto"/>
        <w:bottom w:val="none" w:sz="0" w:space="0" w:color="auto"/>
        <w:right w:val="none" w:sz="0" w:space="0" w:color="auto"/>
      </w:divBdr>
    </w:div>
    <w:div w:id="1636258629">
      <w:marLeft w:val="0"/>
      <w:marRight w:val="0"/>
      <w:marTop w:val="0"/>
      <w:marBottom w:val="0"/>
      <w:divBdr>
        <w:top w:val="none" w:sz="0" w:space="0" w:color="auto"/>
        <w:left w:val="none" w:sz="0" w:space="0" w:color="auto"/>
        <w:bottom w:val="none" w:sz="0" w:space="0" w:color="auto"/>
        <w:right w:val="none" w:sz="0" w:space="0" w:color="auto"/>
      </w:divBdr>
      <w:divsChild>
        <w:div w:id="1636258640">
          <w:marLeft w:val="0"/>
          <w:marRight w:val="0"/>
          <w:marTop w:val="0"/>
          <w:marBottom w:val="0"/>
          <w:divBdr>
            <w:top w:val="none" w:sz="0" w:space="0" w:color="auto"/>
            <w:left w:val="none" w:sz="0" w:space="0" w:color="auto"/>
            <w:bottom w:val="none" w:sz="0" w:space="0" w:color="auto"/>
            <w:right w:val="none" w:sz="0" w:space="0" w:color="auto"/>
          </w:divBdr>
          <w:divsChild>
            <w:div w:id="1636258645">
              <w:marLeft w:val="0"/>
              <w:marRight w:val="0"/>
              <w:marTop w:val="0"/>
              <w:marBottom w:val="0"/>
              <w:divBdr>
                <w:top w:val="none" w:sz="0" w:space="0" w:color="auto"/>
                <w:left w:val="none" w:sz="0" w:space="0" w:color="auto"/>
                <w:bottom w:val="none" w:sz="0" w:space="0" w:color="auto"/>
                <w:right w:val="none" w:sz="0" w:space="0" w:color="auto"/>
              </w:divBdr>
              <w:divsChild>
                <w:div w:id="1636258635">
                  <w:marLeft w:val="0"/>
                  <w:marRight w:val="0"/>
                  <w:marTop w:val="0"/>
                  <w:marBottom w:val="0"/>
                  <w:divBdr>
                    <w:top w:val="none" w:sz="0" w:space="0" w:color="auto"/>
                    <w:left w:val="single" w:sz="6" w:space="0" w:color="CCCCCC"/>
                    <w:bottom w:val="single" w:sz="6" w:space="4" w:color="CCCCCC"/>
                    <w:right w:val="single" w:sz="6" w:space="0" w:color="CCCCCC"/>
                  </w:divBdr>
                  <w:divsChild>
                    <w:div w:id="163625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258630">
      <w:marLeft w:val="0"/>
      <w:marRight w:val="0"/>
      <w:marTop w:val="0"/>
      <w:marBottom w:val="0"/>
      <w:divBdr>
        <w:top w:val="none" w:sz="0" w:space="0" w:color="auto"/>
        <w:left w:val="none" w:sz="0" w:space="0" w:color="auto"/>
        <w:bottom w:val="none" w:sz="0" w:space="0" w:color="auto"/>
        <w:right w:val="none" w:sz="0" w:space="0" w:color="auto"/>
      </w:divBdr>
    </w:div>
    <w:div w:id="1636258633">
      <w:marLeft w:val="0"/>
      <w:marRight w:val="0"/>
      <w:marTop w:val="0"/>
      <w:marBottom w:val="0"/>
      <w:divBdr>
        <w:top w:val="none" w:sz="0" w:space="0" w:color="auto"/>
        <w:left w:val="none" w:sz="0" w:space="0" w:color="auto"/>
        <w:bottom w:val="none" w:sz="0" w:space="0" w:color="auto"/>
        <w:right w:val="none" w:sz="0" w:space="0" w:color="auto"/>
      </w:divBdr>
    </w:div>
    <w:div w:id="1636258634">
      <w:marLeft w:val="0"/>
      <w:marRight w:val="0"/>
      <w:marTop w:val="0"/>
      <w:marBottom w:val="0"/>
      <w:divBdr>
        <w:top w:val="none" w:sz="0" w:space="0" w:color="auto"/>
        <w:left w:val="none" w:sz="0" w:space="0" w:color="auto"/>
        <w:bottom w:val="none" w:sz="0" w:space="0" w:color="auto"/>
        <w:right w:val="none" w:sz="0" w:space="0" w:color="auto"/>
      </w:divBdr>
    </w:div>
    <w:div w:id="1636258636">
      <w:marLeft w:val="0"/>
      <w:marRight w:val="0"/>
      <w:marTop w:val="0"/>
      <w:marBottom w:val="0"/>
      <w:divBdr>
        <w:top w:val="none" w:sz="0" w:space="0" w:color="auto"/>
        <w:left w:val="none" w:sz="0" w:space="0" w:color="auto"/>
        <w:bottom w:val="none" w:sz="0" w:space="0" w:color="auto"/>
        <w:right w:val="none" w:sz="0" w:space="0" w:color="auto"/>
      </w:divBdr>
    </w:div>
    <w:div w:id="1636258638">
      <w:marLeft w:val="0"/>
      <w:marRight w:val="0"/>
      <w:marTop w:val="0"/>
      <w:marBottom w:val="0"/>
      <w:divBdr>
        <w:top w:val="none" w:sz="0" w:space="0" w:color="auto"/>
        <w:left w:val="none" w:sz="0" w:space="0" w:color="auto"/>
        <w:bottom w:val="none" w:sz="0" w:space="0" w:color="auto"/>
        <w:right w:val="none" w:sz="0" w:space="0" w:color="auto"/>
      </w:divBdr>
    </w:div>
    <w:div w:id="1636258639">
      <w:marLeft w:val="0"/>
      <w:marRight w:val="0"/>
      <w:marTop w:val="0"/>
      <w:marBottom w:val="0"/>
      <w:divBdr>
        <w:top w:val="none" w:sz="0" w:space="0" w:color="auto"/>
        <w:left w:val="none" w:sz="0" w:space="0" w:color="auto"/>
        <w:bottom w:val="none" w:sz="0" w:space="0" w:color="auto"/>
        <w:right w:val="none" w:sz="0" w:space="0" w:color="auto"/>
      </w:divBdr>
    </w:div>
    <w:div w:id="1636258641">
      <w:marLeft w:val="0"/>
      <w:marRight w:val="0"/>
      <w:marTop w:val="0"/>
      <w:marBottom w:val="0"/>
      <w:divBdr>
        <w:top w:val="none" w:sz="0" w:space="0" w:color="auto"/>
        <w:left w:val="none" w:sz="0" w:space="0" w:color="auto"/>
        <w:bottom w:val="none" w:sz="0" w:space="0" w:color="auto"/>
        <w:right w:val="none" w:sz="0" w:space="0" w:color="auto"/>
      </w:divBdr>
    </w:div>
    <w:div w:id="1636258642">
      <w:marLeft w:val="0"/>
      <w:marRight w:val="0"/>
      <w:marTop w:val="0"/>
      <w:marBottom w:val="0"/>
      <w:divBdr>
        <w:top w:val="none" w:sz="0" w:space="0" w:color="auto"/>
        <w:left w:val="none" w:sz="0" w:space="0" w:color="auto"/>
        <w:bottom w:val="none" w:sz="0" w:space="0" w:color="auto"/>
        <w:right w:val="none" w:sz="0" w:space="0" w:color="auto"/>
      </w:divBdr>
    </w:div>
    <w:div w:id="1636258643">
      <w:marLeft w:val="0"/>
      <w:marRight w:val="0"/>
      <w:marTop w:val="0"/>
      <w:marBottom w:val="0"/>
      <w:divBdr>
        <w:top w:val="none" w:sz="0" w:space="0" w:color="auto"/>
        <w:left w:val="none" w:sz="0" w:space="0" w:color="auto"/>
        <w:bottom w:val="none" w:sz="0" w:space="0" w:color="auto"/>
        <w:right w:val="none" w:sz="0" w:space="0" w:color="auto"/>
      </w:divBdr>
    </w:div>
    <w:div w:id="1636258644">
      <w:marLeft w:val="0"/>
      <w:marRight w:val="0"/>
      <w:marTop w:val="0"/>
      <w:marBottom w:val="0"/>
      <w:divBdr>
        <w:top w:val="none" w:sz="0" w:space="0" w:color="auto"/>
        <w:left w:val="none" w:sz="0" w:space="0" w:color="auto"/>
        <w:bottom w:val="none" w:sz="0" w:space="0" w:color="auto"/>
        <w:right w:val="none" w:sz="0" w:space="0" w:color="auto"/>
      </w:divBdr>
    </w:div>
    <w:div w:id="1636258647">
      <w:marLeft w:val="0"/>
      <w:marRight w:val="0"/>
      <w:marTop w:val="0"/>
      <w:marBottom w:val="0"/>
      <w:divBdr>
        <w:top w:val="none" w:sz="0" w:space="0" w:color="auto"/>
        <w:left w:val="none" w:sz="0" w:space="0" w:color="auto"/>
        <w:bottom w:val="none" w:sz="0" w:space="0" w:color="auto"/>
        <w:right w:val="none" w:sz="0" w:space="0" w:color="auto"/>
      </w:divBdr>
    </w:div>
    <w:div w:id="1636258648">
      <w:marLeft w:val="0"/>
      <w:marRight w:val="0"/>
      <w:marTop w:val="0"/>
      <w:marBottom w:val="0"/>
      <w:divBdr>
        <w:top w:val="none" w:sz="0" w:space="0" w:color="auto"/>
        <w:left w:val="none" w:sz="0" w:space="0" w:color="auto"/>
        <w:bottom w:val="none" w:sz="0" w:space="0" w:color="auto"/>
        <w:right w:val="none" w:sz="0" w:space="0" w:color="auto"/>
      </w:divBdr>
    </w:div>
    <w:div w:id="1636258649">
      <w:marLeft w:val="0"/>
      <w:marRight w:val="0"/>
      <w:marTop w:val="0"/>
      <w:marBottom w:val="0"/>
      <w:divBdr>
        <w:top w:val="none" w:sz="0" w:space="0" w:color="auto"/>
        <w:left w:val="none" w:sz="0" w:space="0" w:color="auto"/>
        <w:bottom w:val="none" w:sz="0" w:space="0" w:color="auto"/>
        <w:right w:val="none" w:sz="0" w:space="0" w:color="auto"/>
      </w:divBdr>
    </w:div>
    <w:div w:id="1636258650">
      <w:marLeft w:val="0"/>
      <w:marRight w:val="0"/>
      <w:marTop w:val="0"/>
      <w:marBottom w:val="0"/>
      <w:divBdr>
        <w:top w:val="none" w:sz="0" w:space="0" w:color="auto"/>
        <w:left w:val="none" w:sz="0" w:space="0" w:color="auto"/>
        <w:bottom w:val="none" w:sz="0" w:space="0" w:color="auto"/>
        <w:right w:val="none" w:sz="0" w:space="0" w:color="auto"/>
      </w:divBdr>
      <w:divsChild>
        <w:div w:id="1636258646">
          <w:marLeft w:val="0"/>
          <w:marRight w:val="0"/>
          <w:marTop w:val="0"/>
          <w:marBottom w:val="0"/>
          <w:divBdr>
            <w:top w:val="none" w:sz="0" w:space="0" w:color="auto"/>
            <w:left w:val="none" w:sz="0" w:space="0" w:color="auto"/>
            <w:bottom w:val="none" w:sz="0" w:space="0" w:color="auto"/>
            <w:right w:val="none" w:sz="0" w:space="0" w:color="auto"/>
          </w:divBdr>
          <w:divsChild>
            <w:div w:id="1636258626">
              <w:marLeft w:val="0"/>
              <w:marRight w:val="0"/>
              <w:marTop w:val="0"/>
              <w:marBottom w:val="0"/>
              <w:divBdr>
                <w:top w:val="none" w:sz="0" w:space="0" w:color="auto"/>
                <w:left w:val="none" w:sz="0" w:space="0" w:color="auto"/>
                <w:bottom w:val="none" w:sz="0" w:space="0" w:color="auto"/>
                <w:right w:val="none" w:sz="0" w:space="0" w:color="auto"/>
              </w:divBdr>
              <w:divsChild>
                <w:div w:id="1636258637">
                  <w:marLeft w:val="0"/>
                  <w:marRight w:val="0"/>
                  <w:marTop w:val="0"/>
                  <w:marBottom w:val="0"/>
                  <w:divBdr>
                    <w:top w:val="none" w:sz="0" w:space="0" w:color="auto"/>
                    <w:left w:val="single" w:sz="6" w:space="0" w:color="CCCCCC"/>
                    <w:bottom w:val="single" w:sz="6" w:space="4" w:color="CCCCCC"/>
                    <w:right w:val="single" w:sz="6" w:space="0" w:color="CCCCCC"/>
                  </w:divBdr>
                  <w:divsChild>
                    <w:div w:id="163625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258651">
      <w:marLeft w:val="0"/>
      <w:marRight w:val="0"/>
      <w:marTop w:val="0"/>
      <w:marBottom w:val="0"/>
      <w:divBdr>
        <w:top w:val="none" w:sz="0" w:space="0" w:color="auto"/>
        <w:left w:val="none" w:sz="0" w:space="0" w:color="auto"/>
        <w:bottom w:val="none" w:sz="0" w:space="0" w:color="auto"/>
        <w:right w:val="none" w:sz="0" w:space="0" w:color="auto"/>
      </w:divBdr>
    </w:div>
    <w:div w:id="1636258652">
      <w:marLeft w:val="0"/>
      <w:marRight w:val="0"/>
      <w:marTop w:val="0"/>
      <w:marBottom w:val="0"/>
      <w:divBdr>
        <w:top w:val="none" w:sz="0" w:space="0" w:color="auto"/>
        <w:left w:val="none" w:sz="0" w:space="0" w:color="auto"/>
        <w:bottom w:val="none" w:sz="0" w:space="0" w:color="auto"/>
        <w:right w:val="none" w:sz="0" w:space="0" w:color="auto"/>
      </w:divBdr>
    </w:div>
    <w:div w:id="1636258653">
      <w:marLeft w:val="0"/>
      <w:marRight w:val="0"/>
      <w:marTop w:val="0"/>
      <w:marBottom w:val="0"/>
      <w:divBdr>
        <w:top w:val="none" w:sz="0" w:space="0" w:color="auto"/>
        <w:left w:val="none" w:sz="0" w:space="0" w:color="auto"/>
        <w:bottom w:val="none" w:sz="0" w:space="0" w:color="auto"/>
        <w:right w:val="none" w:sz="0" w:space="0" w:color="auto"/>
      </w:divBdr>
    </w:div>
    <w:div w:id="1636258655">
      <w:marLeft w:val="0"/>
      <w:marRight w:val="0"/>
      <w:marTop w:val="0"/>
      <w:marBottom w:val="0"/>
      <w:divBdr>
        <w:top w:val="none" w:sz="0" w:space="0" w:color="auto"/>
        <w:left w:val="none" w:sz="0" w:space="0" w:color="auto"/>
        <w:bottom w:val="none" w:sz="0" w:space="0" w:color="auto"/>
        <w:right w:val="none" w:sz="0" w:space="0" w:color="auto"/>
      </w:divBdr>
    </w:div>
    <w:div w:id="1636258656">
      <w:marLeft w:val="0"/>
      <w:marRight w:val="0"/>
      <w:marTop w:val="0"/>
      <w:marBottom w:val="0"/>
      <w:divBdr>
        <w:top w:val="none" w:sz="0" w:space="0" w:color="auto"/>
        <w:left w:val="none" w:sz="0" w:space="0" w:color="auto"/>
        <w:bottom w:val="none" w:sz="0" w:space="0" w:color="auto"/>
        <w:right w:val="none" w:sz="0" w:space="0" w:color="auto"/>
      </w:divBdr>
    </w:div>
    <w:div w:id="1636258657">
      <w:marLeft w:val="0"/>
      <w:marRight w:val="0"/>
      <w:marTop w:val="0"/>
      <w:marBottom w:val="0"/>
      <w:divBdr>
        <w:top w:val="none" w:sz="0" w:space="0" w:color="auto"/>
        <w:left w:val="none" w:sz="0" w:space="0" w:color="auto"/>
        <w:bottom w:val="none" w:sz="0" w:space="0" w:color="auto"/>
        <w:right w:val="none" w:sz="0" w:space="0" w:color="auto"/>
      </w:divBdr>
    </w:div>
    <w:div w:id="1636258658">
      <w:marLeft w:val="0"/>
      <w:marRight w:val="0"/>
      <w:marTop w:val="0"/>
      <w:marBottom w:val="0"/>
      <w:divBdr>
        <w:top w:val="none" w:sz="0" w:space="0" w:color="auto"/>
        <w:left w:val="none" w:sz="0" w:space="0" w:color="auto"/>
        <w:bottom w:val="none" w:sz="0" w:space="0" w:color="auto"/>
        <w:right w:val="none" w:sz="0" w:space="0" w:color="auto"/>
      </w:divBdr>
    </w:div>
    <w:div w:id="1636258659">
      <w:marLeft w:val="0"/>
      <w:marRight w:val="0"/>
      <w:marTop w:val="0"/>
      <w:marBottom w:val="0"/>
      <w:divBdr>
        <w:top w:val="none" w:sz="0" w:space="0" w:color="auto"/>
        <w:left w:val="none" w:sz="0" w:space="0" w:color="auto"/>
        <w:bottom w:val="none" w:sz="0" w:space="0" w:color="auto"/>
        <w:right w:val="none" w:sz="0" w:space="0" w:color="auto"/>
      </w:divBdr>
      <w:divsChild>
        <w:div w:id="1636258621">
          <w:marLeft w:val="0"/>
          <w:marRight w:val="0"/>
          <w:marTop w:val="0"/>
          <w:marBottom w:val="0"/>
          <w:divBdr>
            <w:top w:val="none" w:sz="0" w:space="0" w:color="auto"/>
            <w:left w:val="none" w:sz="0" w:space="0" w:color="auto"/>
            <w:bottom w:val="none" w:sz="0" w:space="0" w:color="auto"/>
            <w:right w:val="none" w:sz="0" w:space="0" w:color="auto"/>
          </w:divBdr>
          <w:divsChild>
            <w:div w:id="1636258654">
              <w:marLeft w:val="3150"/>
              <w:marRight w:val="0"/>
              <w:marTop w:val="0"/>
              <w:marBottom w:val="0"/>
              <w:divBdr>
                <w:top w:val="none" w:sz="0" w:space="0" w:color="auto"/>
                <w:left w:val="none" w:sz="0" w:space="0" w:color="auto"/>
                <w:bottom w:val="none" w:sz="0" w:space="0" w:color="auto"/>
                <w:right w:val="none" w:sz="0" w:space="0" w:color="auto"/>
              </w:divBdr>
              <w:divsChild>
                <w:div w:id="1636258619">
                  <w:marLeft w:val="0"/>
                  <w:marRight w:val="0"/>
                  <w:marTop w:val="0"/>
                  <w:marBottom w:val="0"/>
                  <w:divBdr>
                    <w:top w:val="none" w:sz="0" w:space="0" w:color="auto"/>
                    <w:left w:val="none" w:sz="0" w:space="0" w:color="auto"/>
                    <w:bottom w:val="none" w:sz="0" w:space="0" w:color="auto"/>
                    <w:right w:val="none" w:sz="0" w:space="0" w:color="auto"/>
                  </w:divBdr>
                  <w:divsChild>
                    <w:div w:id="1636258670">
                      <w:marLeft w:val="0"/>
                      <w:marRight w:val="0"/>
                      <w:marTop w:val="0"/>
                      <w:marBottom w:val="0"/>
                      <w:divBdr>
                        <w:top w:val="none" w:sz="0" w:space="0" w:color="auto"/>
                        <w:left w:val="none" w:sz="0" w:space="0" w:color="auto"/>
                        <w:bottom w:val="none" w:sz="0" w:space="0" w:color="auto"/>
                        <w:right w:val="none" w:sz="0" w:space="0" w:color="auto"/>
                      </w:divBdr>
                      <w:divsChild>
                        <w:div w:id="1636258631">
                          <w:marLeft w:val="0"/>
                          <w:marRight w:val="0"/>
                          <w:marTop w:val="0"/>
                          <w:marBottom w:val="0"/>
                          <w:divBdr>
                            <w:top w:val="none" w:sz="0" w:space="0" w:color="auto"/>
                            <w:left w:val="none" w:sz="0" w:space="0" w:color="auto"/>
                            <w:bottom w:val="none" w:sz="0" w:space="0" w:color="auto"/>
                            <w:right w:val="none" w:sz="0" w:space="0" w:color="auto"/>
                          </w:divBdr>
                          <w:divsChild>
                            <w:div w:id="1636258632">
                              <w:marLeft w:val="0"/>
                              <w:marRight w:val="0"/>
                              <w:marTop w:val="0"/>
                              <w:marBottom w:val="0"/>
                              <w:divBdr>
                                <w:top w:val="none" w:sz="0" w:space="0" w:color="auto"/>
                                <w:left w:val="none" w:sz="0" w:space="0" w:color="auto"/>
                                <w:bottom w:val="none" w:sz="0" w:space="0" w:color="auto"/>
                                <w:right w:val="none" w:sz="0" w:space="0" w:color="auto"/>
                              </w:divBdr>
                              <w:divsChild>
                                <w:div w:id="163625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258660">
      <w:marLeft w:val="0"/>
      <w:marRight w:val="0"/>
      <w:marTop w:val="0"/>
      <w:marBottom w:val="0"/>
      <w:divBdr>
        <w:top w:val="none" w:sz="0" w:space="0" w:color="auto"/>
        <w:left w:val="none" w:sz="0" w:space="0" w:color="auto"/>
        <w:bottom w:val="none" w:sz="0" w:space="0" w:color="auto"/>
        <w:right w:val="none" w:sz="0" w:space="0" w:color="auto"/>
      </w:divBdr>
    </w:div>
    <w:div w:id="1636258661">
      <w:marLeft w:val="0"/>
      <w:marRight w:val="0"/>
      <w:marTop w:val="0"/>
      <w:marBottom w:val="0"/>
      <w:divBdr>
        <w:top w:val="none" w:sz="0" w:space="0" w:color="auto"/>
        <w:left w:val="none" w:sz="0" w:space="0" w:color="auto"/>
        <w:bottom w:val="none" w:sz="0" w:space="0" w:color="auto"/>
        <w:right w:val="none" w:sz="0" w:space="0" w:color="auto"/>
      </w:divBdr>
    </w:div>
    <w:div w:id="1636258662">
      <w:marLeft w:val="0"/>
      <w:marRight w:val="0"/>
      <w:marTop w:val="0"/>
      <w:marBottom w:val="0"/>
      <w:divBdr>
        <w:top w:val="none" w:sz="0" w:space="0" w:color="auto"/>
        <w:left w:val="none" w:sz="0" w:space="0" w:color="auto"/>
        <w:bottom w:val="none" w:sz="0" w:space="0" w:color="auto"/>
        <w:right w:val="none" w:sz="0" w:space="0" w:color="auto"/>
      </w:divBdr>
      <w:divsChild>
        <w:div w:id="1636258611">
          <w:marLeft w:val="0"/>
          <w:marRight w:val="0"/>
          <w:marTop w:val="150"/>
          <w:marBottom w:val="150"/>
          <w:divBdr>
            <w:top w:val="none" w:sz="0" w:space="0" w:color="auto"/>
            <w:left w:val="none" w:sz="0" w:space="0" w:color="auto"/>
            <w:bottom w:val="none" w:sz="0" w:space="0" w:color="auto"/>
            <w:right w:val="none" w:sz="0" w:space="0" w:color="auto"/>
          </w:divBdr>
        </w:div>
      </w:divsChild>
    </w:div>
    <w:div w:id="1636258663">
      <w:marLeft w:val="0"/>
      <w:marRight w:val="0"/>
      <w:marTop w:val="0"/>
      <w:marBottom w:val="0"/>
      <w:divBdr>
        <w:top w:val="none" w:sz="0" w:space="0" w:color="auto"/>
        <w:left w:val="none" w:sz="0" w:space="0" w:color="auto"/>
        <w:bottom w:val="none" w:sz="0" w:space="0" w:color="auto"/>
        <w:right w:val="none" w:sz="0" w:space="0" w:color="auto"/>
      </w:divBdr>
    </w:div>
    <w:div w:id="1636258664">
      <w:marLeft w:val="0"/>
      <w:marRight w:val="0"/>
      <w:marTop w:val="0"/>
      <w:marBottom w:val="0"/>
      <w:divBdr>
        <w:top w:val="none" w:sz="0" w:space="0" w:color="auto"/>
        <w:left w:val="none" w:sz="0" w:space="0" w:color="auto"/>
        <w:bottom w:val="none" w:sz="0" w:space="0" w:color="auto"/>
        <w:right w:val="none" w:sz="0" w:space="0" w:color="auto"/>
      </w:divBdr>
    </w:div>
    <w:div w:id="1636258665">
      <w:marLeft w:val="0"/>
      <w:marRight w:val="0"/>
      <w:marTop w:val="0"/>
      <w:marBottom w:val="0"/>
      <w:divBdr>
        <w:top w:val="none" w:sz="0" w:space="0" w:color="auto"/>
        <w:left w:val="none" w:sz="0" w:space="0" w:color="auto"/>
        <w:bottom w:val="none" w:sz="0" w:space="0" w:color="auto"/>
        <w:right w:val="none" w:sz="0" w:space="0" w:color="auto"/>
      </w:divBdr>
    </w:div>
    <w:div w:id="1636258666">
      <w:marLeft w:val="0"/>
      <w:marRight w:val="0"/>
      <w:marTop w:val="0"/>
      <w:marBottom w:val="0"/>
      <w:divBdr>
        <w:top w:val="none" w:sz="0" w:space="0" w:color="auto"/>
        <w:left w:val="none" w:sz="0" w:space="0" w:color="auto"/>
        <w:bottom w:val="none" w:sz="0" w:space="0" w:color="auto"/>
        <w:right w:val="none" w:sz="0" w:space="0" w:color="auto"/>
      </w:divBdr>
    </w:div>
    <w:div w:id="1636258668">
      <w:marLeft w:val="0"/>
      <w:marRight w:val="0"/>
      <w:marTop w:val="0"/>
      <w:marBottom w:val="0"/>
      <w:divBdr>
        <w:top w:val="none" w:sz="0" w:space="0" w:color="auto"/>
        <w:left w:val="none" w:sz="0" w:space="0" w:color="auto"/>
        <w:bottom w:val="none" w:sz="0" w:space="0" w:color="auto"/>
        <w:right w:val="none" w:sz="0" w:space="0" w:color="auto"/>
      </w:divBdr>
    </w:div>
    <w:div w:id="1636258669">
      <w:marLeft w:val="0"/>
      <w:marRight w:val="0"/>
      <w:marTop w:val="0"/>
      <w:marBottom w:val="0"/>
      <w:divBdr>
        <w:top w:val="none" w:sz="0" w:space="0" w:color="auto"/>
        <w:left w:val="none" w:sz="0" w:space="0" w:color="auto"/>
        <w:bottom w:val="none" w:sz="0" w:space="0" w:color="auto"/>
        <w:right w:val="none" w:sz="0" w:space="0" w:color="auto"/>
      </w:divBdr>
    </w:div>
    <w:div w:id="16362586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20http:\pnu.edu.ua\"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3.rada.gov.ua/laws/show/2145-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D:\&#1030;&#1085;&#1089;&#1090;&#1080;&#1090;&#1091;&#1090;%20&#1055;&#1077;&#1076;&#1072;&#1075;&#1086;&#1075;&#1110;&#1095;&#1085;&#1080;&#1081;\&#1085;&#1072;&#1074;&#1095;&#1072;&#1083;&#1100;&#1085;&#1086;-&#1084;&#1077;&#1090;&#1086;&#1076;&#1080;&#1095;&#1085;&#1072;%20&#1088;&#1072;&#1076;&#1072;\%2005.09.2017" TargetMode="External"/><Relationship Id="rId4" Type="http://schemas.openxmlformats.org/officeDocument/2006/relationships/settings" Target="settings.xml"/><Relationship Id="rId9" Type="http://schemas.openxmlformats.org/officeDocument/2006/relationships/hyperlink" Target="file:///D:\%20http:\pnu.edu.u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44140</Words>
  <Characters>25160</Characters>
  <Application>Microsoft Office Word</Application>
  <DocSecurity>0</DocSecurity>
  <Lines>209</Lines>
  <Paragraphs>138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МЕТОДИЧНІ РЕКОМЕНДАЦІЇ</vt:lpstr>
      <vt:lpstr>МЕТОДИЧНІ РЕКОМЕНДАЦІЇ</vt:lpstr>
    </vt:vector>
  </TitlesOfParts>
  <Company>SPecialiST RePack</Company>
  <LinksUpToDate>false</LinksUpToDate>
  <CharactersWithSpaces>69162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МЕТОДИЧНІ РЕКОМЕНДАЦІЇ</dc:title>
  <dc:creator>Admin</dc:creator>
  <cp:lastModifiedBy>Admin</cp:lastModifiedBy>
  <cp:revision>2</cp:revision>
  <cp:lastPrinted>2018-05-29T04:59:00Z</cp:lastPrinted>
  <dcterms:created xsi:type="dcterms:W3CDTF">2018-11-05T10:11:00Z</dcterms:created>
  <dcterms:modified xsi:type="dcterms:W3CDTF">2018-11-05T10:11:00Z</dcterms:modified>
</cp:coreProperties>
</file>